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5" w:rsidRDefault="00C243DE" w:rsidP="009C1038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:rsidR="00D87931" w:rsidRDefault="009C1038" w:rsidP="009C1038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970477">
        <w:rPr>
          <w:rFonts w:eastAsia="Times New Roman"/>
          <w:sz w:val="28"/>
          <w:szCs w:val="28"/>
          <w:lang w:val="uk-UA"/>
        </w:rPr>
        <w:t>Додаток</w:t>
      </w:r>
    </w:p>
    <w:p w:rsidR="008D0C15" w:rsidRDefault="00970477" w:rsidP="00D87931">
      <w:pPr>
        <w:ind w:left="4956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D87931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до </w:t>
      </w:r>
      <w:r w:rsidR="008D0C15">
        <w:rPr>
          <w:rFonts w:eastAsia="Times New Roman"/>
          <w:sz w:val="28"/>
          <w:szCs w:val="28"/>
        </w:rPr>
        <w:t xml:space="preserve">рішення </w:t>
      </w:r>
      <w:proofErr w:type="spellStart"/>
      <w:r w:rsidR="008D0C15">
        <w:rPr>
          <w:rFonts w:eastAsia="Times New Roman"/>
          <w:sz w:val="28"/>
          <w:szCs w:val="28"/>
        </w:rPr>
        <w:t>п</w:t>
      </w:r>
      <w:proofErr w:type="spellEnd"/>
      <w:r w:rsidR="008D0C15" w:rsidRPr="008D0C15">
        <w:rPr>
          <w:rFonts w:eastAsia="Times New Roman"/>
          <w:sz w:val="28"/>
          <w:szCs w:val="28"/>
        </w:rPr>
        <w:t>’</w:t>
      </w:r>
      <w:r w:rsidR="008D0C15">
        <w:rPr>
          <w:rFonts w:eastAsia="Times New Roman"/>
          <w:sz w:val="28"/>
          <w:szCs w:val="28"/>
          <w:lang w:val="uk-UA"/>
        </w:rPr>
        <w:t xml:space="preserve">ятої </w:t>
      </w:r>
      <w:r w:rsidR="002B2291" w:rsidRPr="002B2291">
        <w:rPr>
          <w:rFonts w:eastAsia="Times New Roman"/>
          <w:sz w:val="28"/>
          <w:szCs w:val="28"/>
        </w:rPr>
        <w:t>сесії</w:t>
      </w:r>
      <w:r w:rsidR="008D0C15" w:rsidRPr="008D0C15">
        <w:rPr>
          <w:rFonts w:eastAsia="Times New Roman"/>
          <w:sz w:val="28"/>
          <w:szCs w:val="28"/>
          <w:lang w:val="uk-UA"/>
        </w:rPr>
        <w:t xml:space="preserve"> </w:t>
      </w:r>
    </w:p>
    <w:p w:rsidR="002B2291" w:rsidRPr="002B2291" w:rsidRDefault="00D87931" w:rsidP="00D87931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</w:r>
      <w:r w:rsidR="008D0C15">
        <w:rPr>
          <w:rFonts w:eastAsia="Times New Roman"/>
          <w:sz w:val="28"/>
          <w:szCs w:val="28"/>
          <w:lang w:val="uk-UA"/>
        </w:rPr>
        <w:t>восьмого</w:t>
      </w:r>
      <w:r w:rsidR="008D0C15" w:rsidRPr="002B2291">
        <w:rPr>
          <w:rFonts w:eastAsia="Times New Roman"/>
          <w:sz w:val="28"/>
          <w:szCs w:val="28"/>
        </w:rPr>
        <w:t xml:space="preserve"> скликання</w:t>
      </w:r>
    </w:p>
    <w:p w:rsidR="002B2291" w:rsidRPr="002B2291" w:rsidRDefault="002B2291" w:rsidP="002B2291">
      <w:pPr>
        <w:spacing w:line="11" w:lineRule="exact"/>
        <w:rPr>
          <w:sz w:val="28"/>
          <w:szCs w:val="28"/>
        </w:rPr>
      </w:pPr>
    </w:p>
    <w:p w:rsidR="002B2291" w:rsidRPr="002B2291" w:rsidRDefault="00D87931" w:rsidP="00D87931">
      <w:pPr>
        <w:ind w:left="4956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</w:t>
      </w:r>
      <w:r>
        <w:rPr>
          <w:rFonts w:eastAsia="Times New Roman"/>
          <w:sz w:val="28"/>
          <w:szCs w:val="28"/>
          <w:lang w:val="uk-UA"/>
        </w:rPr>
        <w:tab/>
      </w:r>
      <w:r w:rsidR="002B2291" w:rsidRPr="002B2291">
        <w:rPr>
          <w:rFonts w:eastAsia="Times New Roman"/>
          <w:sz w:val="28"/>
          <w:szCs w:val="28"/>
          <w:lang w:val="uk-UA"/>
        </w:rPr>
        <w:t>Срібнянської селищної ради</w:t>
      </w:r>
      <w:r w:rsidR="002B2291" w:rsidRPr="002B2291">
        <w:rPr>
          <w:rFonts w:eastAsia="Times New Roman"/>
          <w:sz w:val="28"/>
          <w:szCs w:val="28"/>
        </w:rPr>
        <w:t xml:space="preserve"> </w:t>
      </w:r>
    </w:p>
    <w:p w:rsidR="002B2291" w:rsidRDefault="00D87931" w:rsidP="00D87931">
      <w:pPr>
        <w:ind w:left="5800" w:firstLine="572"/>
        <w:rPr>
          <w:sz w:val="24"/>
          <w:szCs w:val="24"/>
        </w:rPr>
      </w:pPr>
      <w:r>
        <w:rPr>
          <w:rFonts w:eastAsia="Times New Roman"/>
          <w:sz w:val="28"/>
          <w:szCs w:val="28"/>
          <w:lang w:val="uk-UA"/>
        </w:rPr>
        <w:t>03.03.</w:t>
      </w:r>
      <w:r w:rsidR="002B2291" w:rsidRPr="002B2291">
        <w:rPr>
          <w:rFonts w:eastAsia="Times New Roman"/>
          <w:sz w:val="28"/>
          <w:szCs w:val="28"/>
        </w:rPr>
        <w:t>20</w:t>
      </w:r>
      <w:r w:rsidR="002B2291" w:rsidRPr="002B2291">
        <w:rPr>
          <w:rFonts w:eastAsia="Times New Roman"/>
          <w:sz w:val="28"/>
          <w:szCs w:val="28"/>
          <w:lang w:val="uk-UA"/>
        </w:rPr>
        <w:t>21</w:t>
      </w:r>
      <w:r w:rsidR="00176A32">
        <w:rPr>
          <w:rFonts w:eastAsia="Times New Roman"/>
          <w:sz w:val="28"/>
          <w:szCs w:val="28"/>
        </w:rPr>
        <w:t xml:space="preserve"> </w:t>
      </w:r>
      <w:r w:rsidR="002B2291" w:rsidRPr="002B2291">
        <w:rPr>
          <w:rFonts w:eastAsia="Times New Roman"/>
          <w:sz w:val="28"/>
          <w:szCs w:val="28"/>
        </w:rPr>
        <w:t xml:space="preserve"> </w:t>
      </w: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D87931">
      <w:pPr>
        <w:tabs>
          <w:tab w:val="left" w:pos="6096"/>
        </w:tabs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Pr="009C1038" w:rsidRDefault="002B2291" w:rsidP="002B2291">
      <w:pPr>
        <w:spacing w:line="200" w:lineRule="exact"/>
        <w:rPr>
          <w:sz w:val="24"/>
          <w:szCs w:val="24"/>
          <w:lang w:val="uk-UA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Pr="003F50C7" w:rsidRDefault="002B2291" w:rsidP="002B2291">
      <w:pPr>
        <w:spacing w:line="200" w:lineRule="exact"/>
        <w:rPr>
          <w:sz w:val="24"/>
          <w:szCs w:val="24"/>
          <w:lang w:val="uk-UA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00" w:lineRule="exact"/>
        <w:rPr>
          <w:sz w:val="24"/>
          <w:szCs w:val="24"/>
        </w:rPr>
      </w:pPr>
    </w:p>
    <w:p w:rsidR="002B2291" w:rsidRDefault="002B2291" w:rsidP="002B2291">
      <w:pPr>
        <w:spacing w:line="293" w:lineRule="exact"/>
        <w:rPr>
          <w:sz w:val="24"/>
          <w:szCs w:val="24"/>
        </w:rPr>
      </w:pPr>
    </w:p>
    <w:p w:rsidR="002B2291" w:rsidRDefault="002B2291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  <w:r>
        <w:rPr>
          <w:rFonts w:eastAsia="Times New Roman"/>
          <w:b/>
          <w:bCs/>
          <w:sz w:val="48"/>
          <w:szCs w:val="48"/>
          <w:lang w:val="uk-UA"/>
        </w:rPr>
        <w:t>Ц</w:t>
      </w:r>
      <w:proofErr w:type="spellStart"/>
      <w:r>
        <w:rPr>
          <w:rFonts w:eastAsia="Times New Roman"/>
          <w:b/>
          <w:bCs/>
          <w:sz w:val="48"/>
          <w:szCs w:val="48"/>
        </w:rPr>
        <w:t>ільов</w:t>
      </w:r>
      <w:proofErr w:type="spellEnd"/>
      <w:r>
        <w:rPr>
          <w:rFonts w:eastAsia="Times New Roman"/>
          <w:b/>
          <w:bCs/>
          <w:sz w:val="48"/>
          <w:szCs w:val="48"/>
          <w:lang w:val="uk-UA"/>
        </w:rPr>
        <w:t>а</w:t>
      </w:r>
      <w:r>
        <w:rPr>
          <w:rFonts w:eastAsia="Times New Roman"/>
          <w:b/>
          <w:bCs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bCs/>
          <w:sz w:val="48"/>
          <w:szCs w:val="48"/>
        </w:rPr>
        <w:t>соціальн</w:t>
      </w:r>
      <w:proofErr w:type="spellEnd"/>
      <w:r>
        <w:rPr>
          <w:rFonts w:eastAsia="Times New Roman"/>
          <w:b/>
          <w:bCs/>
          <w:sz w:val="48"/>
          <w:szCs w:val="48"/>
          <w:lang w:val="uk-UA"/>
        </w:rPr>
        <w:t>а</w:t>
      </w:r>
      <w:r w:rsidR="00C75E12">
        <w:rPr>
          <w:rFonts w:eastAsia="Times New Roman"/>
          <w:b/>
          <w:bCs/>
          <w:sz w:val="48"/>
          <w:szCs w:val="48"/>
        </w:rPr>
        <w:t xml:space="preserve"> </w:t>
      </w:r>
      <w:r w:rsidR="00980723">
        <w:rPr>
          <w:rFonts w:eastAsia="Times New Roman"/>
          <w:b/>
          <w:bCs/>
          <w:sz w:val="48"/>
          <w:szCs w:val="48"/>
          <w:lang w:val="uk-UA"/>
        </w:rPr>
        <w:t>П</w:t>
      </w:r>
      <w:r>
        <w:rPr>
          <w:rFonts w:eastAsia="Times New Roman"/>
          <w:b/>
          <w:bCs/>
          <w:sz w:val="48"/>
          <w:szCs w:val="48"/>
        </w:rPr>
        <w:t>рог</w:t>
      </w:r>
      <w:r w:rsidR="003F50C7">
        <w:rPr>
          <w:rFonts w:eastAsia="Times New Roman"/>
          <w:b/>
          <w:bCs/>
          <w:sz w:val="48"/>
          <w:szCs w:val="48"/>
          <w:lang w:val="uk-UA"/>
        </w:rPr>
        <w:t>р</w:t>
      </w:r>
      <w:r>
        <w:rPr>
          <w:rFonts w:eastAsia="Times New Roman"/>
          <w:b/>
          <w:bCs/>
          <w:sz w:val="48"/>
          <w:szCs w:val="48"/>
          <w:lang w:val="uk-UA"/>
        </w:rPr>
        <w:t>ама</w:t>
      </w:r>
    </w:p>
    <w:p w:rsidR="002B2291" w:rsidRDefault="002B2291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  <w:r>
        <w:rPr>
          <w:rFonts w:eastAsia="Times New Roman"/>
          <w:b/>
          <w:bCs/>
          <w:sz w:val="48"/>
          <w:szCs w:val="48"/>
          <w:lang w:val="uk-UA"/>
        </w:rPr>
        <w:t>«Молодь Срібнянщини»</w:t>
      </w:r>
    </w:p>
    <w:p w:rsidR="002B2291" w:rsidRDefault="002B2291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  <w:r>
        <w:rPr>
          <w:rFonts w:eastAsia="Times New Roman"/>
          <w:b/>
          <w:bCs/>
          <w:sz w:val="48"/>
          <w:szCs w:val="48"/>
          <w:lang w:val="uk-UA"/>
        </w:rPr>
        <w:t>на 2021 – 2025 роки</w:t>
      </w:r>
    </w:p>
    <w:p w:rsidR="002B2291" w:rsidRDefault="002B2291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</w:p>
    <w:p w:rsidR="002B2291" w:rsidRDefault="002B2291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</w:p>
    <w:p w:rsidR="002B2291" w:rsidRDefault="002B2291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</w:p>
    <w:p w:rsidR="002B2291" w:rsidRDefault="002B2291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</w:p>
    <w:p w:rsidR="003F50C7" w:rsidRDefault="003F50C7" w:rsidP="00D87931">
      <w:pPr>
        <w:spacing w:line="276" w:lineRule="auto"/>
        <w:rPr>
          <w:rFonts w:eastAsia="Times New Roman"/>
          <w:b/>
          <w:bCs/>
          <w:sz w:val="48"/>
          <w:szCs w:val="48"/>
          <w:lang w:val="uk-UA"/>
        </w:rPr>
      </w:pPr>
    </w:p>
    <w:p w:rsidR="003F50C7" w:rsidRDefault="003F50C7" w:rsidP="002B2291">
      <w:pPr>
        <w:spacing w:line="276" w:lineRule="auto"/>
        <w:jc w:val="center"/>
        <w:rPr>
          <w:rFonts w:eastAsia="Times New Roman"/>
          <w:b/>
          <w:bCs/>
          <w:sz w:val="48"/>
          <w:szCs w:val="48"/>
          <w:lang w:val="uk-UA"/>
        </w:rPr>
      </w:pPr>
    </w:p>
    <w:p w:rsidR="009C1038" w:rsidRDefault="009C1038" w:rsidP="003F50C7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9C1038" w:rsidRDefault="009C1038" w:rsidP="003F50C7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9C1038" w:rsidRDefault="009C1038" w:rsidP="003F50C7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9C1038" w:rsidRDefault="009C1038" w:rsidP="003F50C7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2B2291" w:rsidRDefault="002B2291" w:rsidP="003F50C7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/>
        </w:rPr>
      </w:pPr>
      <w:proofErr w:type="spellStart"/>
      <w:r>
        <w:rPr>
          <w:rFonts w:eastAsia="Times New Roman"/>
          <w:b/>
          <w:bCs/>
          <w:sz w:val="28"/>
          <w:szCs w:val="28"/>
          <w:lang w:val="uk-UA"/>
        </w:rPr>
        <w:t>смт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Срібне</w:t>
      </w:r>
    </w:p>
    <w:p w:rsidR="002B2291" w:rsidRDefault="003F50C7" w:rsidP="003F50C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2021 рік</w:t>
      </w:r>
    </w:p>
    <w:p w:rsidR="003F50C7" w:rsidRDefault="003F50C7" w:rsidP="002B2291">
      <w:pPr>
        <w:tabs>
          <w:tab w:val="left" w:pos="4702"/>
        </w:tabs>
        <w:spacing w:line="334" w:lineRule="exact"/>
        <w:ind w:left="4487" w:right="4200"/>
        <w:rPr>
          <w:rFonts w:eastAsia="Times New Roman"/>
          <w:b/>
          <w:bCs/>
          <w:sz w:val="28"/>
          <w:szCs w:val="28"/>
          <w:lang w:val="uk-UA"/>
        </w:rPr>
      </w:pPr>
    </w:p>
    <w:p w:rsidR="009C1038" w:rsidRDefault="009C1038" w:rsidP="002B2291">
      <w:pPr>
        <w:tabs>
          <w:tab w:val="left" w:pos="4702"/>
        </w:tabs>
        <w:spacing w:line="334" w:lineRule="exact"/>
        <w:ind w:left="4487" w:right="4200"/>
        <w:rPr>
          <w:rFonts w:eastAsia="Times New Roman"/>
          <w:b/>
          <w:bCs/>
          <w:sz w:val="28"/>
          <w:szCs w:val="28"/>
          <w:lang w:val="uk-UA"/>
        </w:rPr>
      </w:pPr>
    </w:p>
    <w:p w:rsidR="009C1038" w:rsidRDefault="009C1038" w:rsidP="002B2291">
      <w:pPr>
        <w:tabs>
          <w:tab w:val="left" w:pos="4702"/>
        </w:tabs>
        <w:spacing w:line="334" w:lineRule="exact"/>
        <w:ind w:left="4487" w:right="4200"/>
        <w:rPr>
          <w:rFonts w:eastAsia="Times New Roman"/>
          <w:b/>
          <w:bCs/>
          <w:sz w:val="28"/>
          <w:szCs w:val="28"/>
          <w:lang w:val="uk-UA"/>
        </w:rPr>
      </w:pPr>
    </w:p>
    <w:p w:rsidR="002B2291" w:rsidRDefault="002B2291" w:rsidP="002B2291">
      <w:pPr>
        <w:tabs>
          <w:tab w:val="left" w:pos="4702"/>
        </w:tabs>
        <w:spacing w:line="334" w:lineRule="exact"/>
        <w:ind w:left="4487" w:right="4200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З</w:t>
      </w:r>
      <w:r w:rsidRPr="002B2291">
        <w:rPr>
          <w:rFonts w:eastAsia="Times New Roman"/>
          <w:b/>
          <w:bCs/>
          <w:sz w:val="28"/>
          <w:szCs w:val="28"/>
        </w:rPr>
        <w:t>МІСТ</w:t>
      </w:r>
    </w:p>
    <w:p w:rsidR="002B2291" w:rsidRPr="002B2291" w:rsidRDefault="002B2291" w:rsidP="00D70F5B">
      <w:pPr>
        <w:tabs>
          <w:tab w:val="left" w:pos="4702"/>
        </w:tabs>
        <w:spacing w:line="334" w:lineRule="exact"/>
        <w:ind w:right="4200"/>
        <w:rPr>
          <w:rFonts w:eastAsia="Times New Roman"/>
          <w:b/>
          <w:bCs/>
          <w:sz w:val="28"/>
          <w:szCs w:val="28"/>
        </w:rPr>
      </w:pPr>
      <w:r w:rsidRPr="002B2291">
        <w:rPr>
          <w:rFonts w:eastAsia="Times New Roman"/>
          <w:b/>
          <w:bCs/>
          <w:sz w:val="28"/>
          <w:szCs w:val="28"/>
        </w:rPr>
        <w:t xml:space="preserve"> </w:t>
      </w:r>
    </w:p>
    <w:p w:rsidR="002B2291" w:rsidRPr="002B2291" w:rsidRDefault="002B2291" w:rsidP="003F50C7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ind w:right="231"/>
        <w:jc w:val="both"/>
        <w:rPr>
          <w:rFonts w:eastAsia="Times New Roman"/>
          <w:sz w:val="28"/>
          <w:szCs w:val="28"/>
        </w:rPr>
      </w:pPr>
      <w:r w:rsidRPr="002B2291">
        <w:rPr>
          <w:rFonts w:eastAsia="Times New Roman"/>
          <w:sz w:val="28"/>
          <w:szCs w:val="28"/>
        </w:rPr>
        <w:t xml:space="preserve">Паспорт </w:t>
      </w:r>
      <w:r w:rsidR="003F50C7">
        <w:rPr>
          <w:rFonts w:eastAsia="Times New Roman"/>
          <w:sz w:val="28"/>
          <w:szCs w:val="28"/>
          <w:lang w:val="uk-UA"/>
        </w:rPr>
        <w:t xml:space="preserve"> ціль</w:t>
      </w:r>
      <w:r w:rsidR="00FD56C4">
        <w:rPr>
          <w:rFonts w:eastAsia="Times New Roman"/>
          <w:sz w:val="28"/>
          <w:szCs w:val="28"/>
          <w:lang w:val="uk-UA"/>
        </w:rPr>
        <w:t>ов</w:t>
      </w:r>
      <w:r w:rsidR="00980723">
        <w:rPr>
          <w:rFonts w:eastAsia="Times New Roman"/>
          <w:sz w:val="28"/>
          <w:szCs w:val="28"/>
          <w:lang w:val="uk-UA"/>
        </w:rPr>
        <w:t xml:space="preserve">ої  </w:t>
      </w:r>
      <w:proofErr w:type="gramStart"/>
      <w:r w:rsidR="00980723">
        <w:rPr>
          <w:rFonts w:eastAsia="Times New Roman"/>
          <w:sz w:val="28"/>
          <w:szCs w:val="28"/>
          <w:lang w:val="uk-UA"/>
        </w:rPr>
        <w:t>соц</w:t>
      </w:r>
      <w:proofErr w:type="gramEnd"/>
      <w:r w:rsidR="00980723">
        <w:rPr>
          <w:rFonts w:eastAsia="Times New Roman"/>
          <w:sz w:val="28"/>
          <w:szCs w:val="28"/>
          <w:lang w:val="uk-UA"/>
        </w:rPr>
        <w:t>іальної  П</w:t>
      </w:r>
      <w:proofErr w:type="spellStart"/>
      <w:r w:rsidR="003F50C7">
        <w:rPr>
          <w:rFonts w:eastAsia="Times New Roman"/>
          <w:sz w:val="28"/>
          <w:szCs w:val="28"/>
        </w:rPr>
        <w:t>рограми</w:t>
      </w:r>
      <w:proofErr w:type="spellEnd"/>
      <w:r w:rsidR="003F50C7">
        <w:rPr>
          <w:rFonts w:eastAsia="Times New Roman"/>
          <w:sz w:val="28"/>
          <w:szCs w:val="28"/>
        </w:rPr>
        <w:t xml:space="preserve"> «Молодь </w:t>
      </w:r>
      <w:r w:rsidR="003F50C7">
        <w:rPr>
          <w:rFonts w:eastAsia="Times New Roman"/>
          <w:sz w:val="28"/>
          <w:szCs w:val="28"/>
          <w:lang w:val="uk-UA"/>
        </w:rPr>
        <w:t>Срібнянщини</w:t>
      </w:r>
      <w:r w:rsidR="003F50C7">
        <w:rPr>
          <w:rFonts w:eastAsia="Times New Roman"/>
          <w:sz w:val="28"/>
          <w:szCs w:val="28"/>
        </w:rPr>
        <w:t xml:space="preserve">» на </w:t>
      </w:r>
      <w:r w:rsidR="00FD56C4">
        <w:rPr>
          <w:rFonts w:eastAsia="Times New Roman"/>
          <w:sz w:val="28"/>
          <w:szCs w:val="28"/>
          <w:lang w:val="uk-UA"/>
        </w:rPr>
        <w:t xml:space="preserve"> </w:t>
      </w:r>
      <w:r w:rsidR="003F50C7">
        <w:rPr>
          <w:rFonts w:eastAsia="Times New Roman"/>
          <w:sz w:val="28"/>
          <w:szCs w:val="28"/>
        </w:rPr>
        <w:t>20</w:t>
      </w:r>
      <w:r w:rsidR="008D0C15">
        <w:rPr>
          <w:rFonts w:eastAsia="Times New Roman"/>
          <w:sz w:val="28"/>
          <w:szCs w:val="28"/>
          <w:lang w:val="uk-UA"/>
        </w:rPr>
        <w:t xml:space="preserve">21-2025  </w:t>
      </w:r>
      <w:r w:rsidR="00980723">
        <w:rPr>
          <w:rFonts w:eastAsia="Times New Roman"/>
          <w:sz w:val="28"/>
          <w:szCs w:val="28"/>
          <w:lang w:val="uk-UA"/>
        </w:rPr>
        <w:t>роки ...……….</w:t>
      </w:r>
      <w:r w:rsidR="008D0C15">
        <w:rPr>
          <w:rFonts w:eastAsia="Times New Roman"/>
          <w:sz w:val="28"/>
          <w:szCs w:val="28"/>
          <w:lang w:val="uk-UA"/>
        </w:rPr>
        <w:t>..</w:t>
      </w:r>
      <w:r w:rsidR="003F50C7">
        <w:rPr>
          <w:rFonts w:eastAsia="Times New Roman"/>
          <w:sz w:val="28"/>
          <w:szCs w:val="28"/>
          <w:lang w:val="uk-UA"/>
        </w:rPr>
        <w:t>...............................................................</w:t>
      </w:r>
      <w:r w:rsidR="00F624F9">
        <w:rPr>
          <w:rFonts w:eastAsia="Times New Roman"/>
          <w:sz w:val="28"/>
          <w:szCs w:val="28"/>
          <w:lang w:val="uk-UA"/>
        </w:rPr>
        <w:t>..</w:t>
      </w:r>
      <w:r w:rsidR="00D70F5B">
        <w:rPr>
          <w:rFonts w:eastAsia="Times New Roman"/>
          <w:sz w:val="28"/>
          <w:szCs w:val="28"/>
          <w:lang w:val="uk-UA"/>
        </w:rPr>
        <w:t>...</w:t>
      </w:r>
      <w:r w:rsidR="00F624F9">
        <w:rPr>
          <w:rFonts w:eastAsia="Times New Roman"/>
          <w:sz w:val="28"/>
          <w:szCs w:val="28"/>
          <w:lang w:val="uk-UA"/>
        </w:rPr>
        <w:t>.</w:t>
      </w:r>
      <w:r w:rsidR="00FD56C4">
        <w:rPr>
          <w:rFonts w:eastAsia="Times New Roman"/>
          <w:sz w:val="28"/>
          <w:szCs w:val="28"/>
          <w:lang w:val="uk-UA"/>
        </w:rPr>
        <w:t>....</w:t>
      </w:r>
      <w:r w:rsidR="008D0C15">
        <w:rPr>
          <w:rFonts w:eastAsia="Times New Roman"/>
          <w:sz w:val="28"/>
          <w:szCs w:val="28"/>
          <w:lang w:val="uk-UA"/>
        </w:rPr>
        <w:t>....</w:t>
      </w:r>
      <w:r w:rsidR="00F624F9">
        <w:rPr>
          <w:rFonts w:eastAsia="Times New Roman"/>
          <w:sz w:val="28"/>
          <w:szCs w:val="28"/>
          <w:lang w:val="uk-UA"/>
        </w:rPr>
        <w:t>3</w:t>
      </w:r>
      <w:r>
        <w:rPr>
          <w:rFonts w:eastAsia="Times New Roman"/>
          <w:sz w:val="28"/>
          <w:szCs w:val="28"/>
        </w:rPr>
        <w:t xml:space="preserve">   </w:t>
      </w:r>
    </w:p>
    <w:p w:rsidR="002B2291" w:rsidRPr="00F624F9" w:rsidRDefault="002B2291" w:rsidP="003F50C7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color w:val="FF0000"/>
          <w:sz w:val="28"/>
          <w:szCs w:val="28"/>
        </w:rPr>
      </w:pPr>
      <w:proofErr w:type="spellStart"/>
      <w:r w:rsidRPr="00C06E85">
        <w:rPr>
          <w:rFonts w:eastAsia="Times New Roman"/>
          <w:sz w:val="28"/>
          <w:szCs w:val="28"/>
        </w:rPr>
        <w:t>Визначення</w:t>
      </w:r>
      <w:proofErr w:type="spellEnd"/>
      <w:r w:rsidRPr="00C06E85">
        <w:rPr>
          <w:rFonts w:eastAsia="Times New Roman"/>
          <w:sz w:val="28"/>
          <w:szCs w:val="28"/>
        </w:rPr>
        <w:t xml:space="preserve"> </w:t>
      </w:r>
      <w:proofErr w:type="spellStart"/>
      <w:r w:rsidRPr="00C06E85">
        <w:rPr>
          <w:rFonts w:eastAsia="Times New Roman"/>
          <w:sz w:val="28"/>
          <w:szCs w:val="28"/>
        </w:rPr>
        <w:t>проблеми</w:t>
      </w:r>
      <w:proofErr w:type="spellEnd"/>
      <w:r w:rsidRPr="00C06E85">
        <w:rPr>
          <w:rFonts w:eastAsia="Times New Roman"/>
          <w:sz w:val="28"/>
          <w:szCs w:val="28"/>
        </w:rPr>
        <w:t xml:space="preserve">, на </w:t>
      </w:r>
      <w:proofErr w:type="spellStart"/>
      <w:r w:rsidRPr="00C06E85">
        <w:rPr>
          <w:rFonts w:eastAsia="Times New Roman"/>
          <w:sz w:val="28"/>
          <w:szCs w:val="28"/>
        </w:rPr>
        <w:t>розв’язання</w:t>
      </w:r>
      <w:proofErr w:type="spellEnd"/>
      <w:r w:rsidRPr="00C06E85">
        <w:rPr>
          <w:rFonts w:eastAsia="Times New Roman"/>
          <w:sz w:val="28"/>
          <w:szCs w:val="28"/>
        </w:rPr>
        <w:t xml:space="preserve"> </w:t>
      </w:r>
      <w:proofErr w:type="spellStart"/>
      <w:r w:rsidRPr="00C06E85">
        <w:rPr>
          <w:rFonts w:eastAsia="Times New Roman"/>
          <w:sz w:val="28"/>
          <w:szCs w:val="28"/>
        </w:rPr>
        <w:t>я</w:t>
      </w:r>
      <w:r w:rsidR="00C06E85">
        <w:rPr>
          <w:rFonts w:eastAsia="Times New Roman"/>
          <w:sz w:val="28"/>
          <w:szCs w:val="28"/>
        </w:rPr>
        <w:t>кої</w:t>
      </w:r>
      <w:proofErr w:type="spellEnd"/>
      <w:r w:rsidR="00C06E85">
        <w:rPr>
          <w:rFonts w:eastAsia="Times New Roman"/>
          <w:sz w:val="28"/>
          <w:szCs w:val="28"/>
        </w:rPr>
        <w:t xml:space="preserve"> </w:t>
      </w:r>
      <w:proofErr w:type="spellStart"/>
      <w:r w:rsidR="00C06E85">
        <w:rPr>
          <w:rFonts w:eastAsia="Times New Roman"/>
          <w:sz w:val="28"/>
          <w:szCs w:val="28"/>
        </w:rPr>
        <w:t>спрямована</w:t>
      </w:r>
      <w:proofErr w:type="spellEnd"/>
      <w:r w:rsidR="00C06E85">
        <w:rPr>
          <w:rFonts w:eastAsia="Times New Roman"/>
          <w:sz w:val="28"/>
          <w:szCs w:val="28"/>
        </w:rPr>
        <w:t xml:space="preserve"> </w:t>
      </w:r>
      <w:proofErr w:type="spellStart"/>
      <w:r w:rsidR="00C06E85">
        <w:rPr>
          <w:rFonts w:eastAsia="Times New Roman"/>
          <w:sz w:val="28"/>
          <w:szCs w:val="28"/>
        </w:rPr>
        <w:t>Програма</w:t>
      </w:r>
      <w:proofErr w:type="spellEnd"/>
      <w:r w:rsidR="00C06E85">
        <w:rPr>
          <w:rFonts w:eastAsia="Times New Roman"/>
          <w:sz w:val="28"/>
          <w:szCs w:val="28"/>
        </w:rPr>
        <w:t>………</w:t>
      </w:r>
      <w:r w:rsidR="00D70F5B">
        <w:rPr>
          <w:rFonts w:eastAsia="Times New Roman"/>
          <w:sz w:val="28"/>
          <w:szCs w:val="28"/>
          <w:lang w:val="uk-UA"/>
        </w:rPr>
        <w:t>..</w:t>
      </w:r>
      <w:r w:rsidR="00E65F5D">
        <w:rPr>
          <w:rFonts w:eastAsia="Times New Roman"/>
          <w:sz w:val="28"/>
          <w:szCs w:val="28"/>
          <w:lang w:val="uk-UA"/>
        </w:rPr>
        <w:t>5</w:t>
      </w:r>
      <w:r w:rsidRPr="00C06E85">
        <w:rPr>
          <w:rFonts w:eastAsia="Times New Roman"/>
          <w:sz w:val="28"/>
          <w:szCs w:val="28"/>
        </w:rPr>
        <w:t xml:space="preserve"> </w:t>
      </w:r>
      <w:r w:rsidRPr="00F624F9">
        <w:rPr>
          <w:rFonts w:eastAsia="Times New Roman"/>
          <w:color w:val="FF0000"/>
          <w:sz w:val="28"/>
          <w:szCs w:val="28"/>
        </w:rPr>
        <w:t xml:space="preserve">  </w:t>
      </w:r>
    </w:p>
    <w:p w:rsidR="002B2291" w:rsidRPr="00F624F9" w:rsidRDefault="002B2291" w:rsidP="003F50C7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color w:val="FF0000"/>
          <w:sz w:val="28"/>
          <w:szCs w:val="28"/>
        </w:rPr>
      </w:pPr>
      <w:r w:rsidRPr="00D70F5B">
        <w:rPr>
          <w:rFonts w:eastAsia="Times New Roman"/>
          <w:sz w:val="28"/>
          <w:szCs w:val="28"/>
        </w:rPr>
        <w:t xml:space="preserve">Мета </w:t>
      </w:r>
      <w:proofErr w:type="spellStart"/>
      <w:r w:rsidRPr="00D70F5B">
        <w:rPr>
          <w:rFonts w:eastAsia="Times New Roman"/>
          <w:sz w:val="28"/>
          <w:szCs w:val="28"/>
        </w:rPr>
        <w:t>Програми</w:t>
      </w:r>
      <w:proofErr w:type="spellEnd"/>
      <w:r w:rsidRPr="00D70F5B">
        <w:rPr>
          <w:rFonts w:eastAsia="Times New Roman"/>
          <w:sz w:val="28"/>
          <w:szCs w:val="28"/>
        </w:rPr>
        <w:t>…………………</w:t>
      </w:r>
      <w:r w:rsidR="00D70F5B">
        <w:rPr>
          <w:rFonts w:eastAsia="Times New Roman"/>
          <w:sz w:val="28"/>
          <w:szCs w:val="28"/>
        </w:rPr>
        <w:t>……………………………………………</w:t>
      </w:r>
      <w:r w:rsidR="007D4E90">
        <w:rPr>
          <w:rFonts w:eastAsia="Times New Roman"/>
          <w:sz w:val="28"/>
          <w:szCs w:val="28"/>
          <w:lang w:val="uk-UA"/>
        </w:rPr>
        <w:t>...</w:t>
      </w:r>
      <w:r w:rsidR="007D4E90">
        <w:rPr>
          <w:rFonts w:eastAsia="Times New Roman"/>
          <w:sz w:val="28"/>
          <w:szCs w:val="28"/>
          <w:lang w:val="en-US"/>
        </w:rPr>
        <w:t>7</w:t>
      </w:r>
      <w:r w:rsidRPr="00F624F9">
        <w:rPr>
          <w:rFonts w:eastAsia="Times New Roman"/>
          <w:color w:val="FF0000"/>
          <w:sz w:val="28"/>
          <w:szCs w:val="28"/>
        </w:rPr>
        <w:t xml:space="preserve">   </w:t>
      </w:r>
    </w:p>
    <w:p w:rsidR="002B2291" w:rsidRPr="00F624F9" w:rsidRDefault="002B2291" w:rsidP="00D70F5B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color w:val="FF0000"/>
          <w:sz w:val="28"/>
          <w:szCs w:val="28"/>
        </w:rPr>
      </w:pPr>
      <w:r w:rsidRPr="00D70F5B">
        <w:rPr>
          <w:rFonts w:eastAsia="Times New Roman"/>
          <w:sz w:val="28"/>
          <w:szCs w:val="28"/>
          <w:lang w:val="uk-UA"/>
        </w:rPr>
        <w:t>Обґрунтування шляхів</w:t>
      </w:r>
      <w:r w:rsidR="00D70F5B">
        <w:rPr>
          <w:rFonts w:eastAsia="Times New Roman"/>
          <w:sz w:val="28"/>
          <w:szCs w:val="28"/>
          <w:lang w:val="uk-UA"/>
        </w:rPr>
        <w:t xml:space="preserve"> і засобі</w:t>
      </w:r>
      <w:r w:rsidR="007D4E90">
        <w:rPr>
          <w:rFonts w:eastAsia="Times New Roman"/>
          <w:sz w:val="28"/>
          <w:szCs w:val="28"/>
          <w:lang w:val="uk-UA"/>
        </w:rPr>
        <w:t>в розв’язання проблеми…………………….</w:t>
      </w:r>
      <w:r w:rsidR="007D4E90" w:rsidRPr="007D4E90">
        <w:rPr>
          <w:rFonts w:eastAsia="Times New Roman"/>
          <w:sz w:val="28"/>
          <w:szCs w:val="28"/>
        </w:rPr>
        <w:t>7</w:t>
      </w:r>
    </w:p>
    <w:p w:rsidR="002B2291" w:rsidRPr="00D70F5B" w:rsidRDefault="00FD56C4" w:rsidP="003F50C7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Обсяг та джерела ф</w:t>
      </w:r>
      <w:r w:rsidR="00D70F5B" w:rsidRPr="00D70F5B">
        <w:rPr>
          <w:rFonts w:eastAsia="Times New Roman"/>
          <w:sz w:val="28"/>
          <w:szCs w:val="28"/>
          <w:lang w:val="uk-UA"/>
        </w:rPr>
        <w:t>інансування</w:t>
      </w:r>
      <w:r w:rsidR="002B2291" w:rsidRPr="00D70F5B">
        <w:rPr>
          <w:rFonts w:eastAsia="Times New Roman"/>
          <w:sz w:val="28"/>
          <w:szCs w:val="28"/>
        </w:rPr>
        <w:t>…………………………………………...</w:t>
      </w:r>
      <w:r w:rsidR="00D70F5B">
        <w:rPr>
          <w:rFonts w:eastAsia="Times New Roman"/>
          <w:sz w:val="28"/>
          <w:szCs w:val="28"/>
          <w:lang w:val="uk-UA"/>
        </w:rPr>
        <w:t>.....</w:t>
      </w:r>
      <w:r w:rsidR="007D4E90">
        <w:rPr>
          <w:rFonts w:eastAsia="Times New Roman"/>
          <w:sz w:val="28"/>
          <w:szCs w:val="28"/>
          <w:lang w:val="en-US"/>
        </w:rPr>
        <w:t>8</w:t>
      </w:r>
    </w:p>
    <w:p w:rsidR="002B2291" w:rsidRPr="00F624F9" w:rsidRDefault="002B2291" w:rsidP="003F50C7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color w:val="FF0000"/>
          <w:sz w:val="28"/>
          <w:szCs w:val="28"/>
        </w:rPr>
      </w:pPr>
      <w:proofErr w:type="spellStart"/>
      <w:r w:rsidRPr="00D70F5B">
        <w:rPr>
          <w:rFonts w:eastAsia="Times New Roman"/>
          <w:sz w:val="28"/>
          <w:szCs w:val="28"/>
        </w:rPr>
        <w:t>Координація</w:t>
      </w:r>
      <w:proofErr w:type="spellEnd"/>
      <w:r w:rsidRPr="00D70F5B">
        <w:rPr>
          <w:rFonts w:eastAsia="Times New Roman"/>
          <w:sz w:val="28"/>
          <w:szCs w:val="28"/>
        </w:rPr>
        <w:t xml:space="preserve"> та </w:t>
      </w:r>
      <w:proofErr w:type="gramStart"/>
      <w:r w:rsidRPr="00D70F5B">
        <w:rPr>
          <w:rFonts w:eastAsia="Times New Roman"/>
          <w:sz w:val="28"/>
          <w:szCs w:val="28"/>
        </w:rPr>
        <w:t>контроль за</w:t>
      </w:r>
      <w:proofErr w:type="gramEnd"/>
      <w:r w:rsidRPr="00D70F5B">
        <w:rPr>
          <w:rFonts w:eastAsia="Times New Roman"/>
          <w:sz w:val="28"/>
          <w:szCs w:val="28"/>
        </w:rPr>
        <w:t xml:space="preserve"> ходом виконання </w:t>
      </w:r>
      <w:proofErr w:type="spellStart"/>
      <w:r w:rsidRPr="00D70F5B">
        <w:rPr>
          <w:rFonts w:eastAsia="Times New Roman"/>
          <w:sz w:val="28"/>
          <w:szCs w:val="28"/>
        </w:rPr>
        <w:t>Програми</w:t>
      </w:r>
      <w:proofErr w:type="spellEnd"/>
      <w:r w:rsidR="007D4E90">
        <w:rPr>
          <w:rFonts w:eastAsia="Times New Roman"/>
          <w:sz w:val="28"/>
          <w:szCs w:val="28"/>
          <w:lang w:val="uk-UA"/>
        </w:rPr>
        <w:t>…………………..</w:t>
      </w:r>
      <w:r w:rsidR="007D4E90" w:rsidRPr="007D4E90">
        <w:rPr>
          <w:rFonts w:eastAsia="Times New Roman"/>
          <w:sz w:val="28"/>
          <w:szCs w:val="28"/>
        </w:rPr>
        <w:t>8</w:t>
      </w:r>
    </w:p>
    <w:p w:rsidR="002B2291" w:rsidRPr="00D70F5B" w:rsidRDefault="003F50C7" w:rsidP="003F50C7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sz w:val="28"/>
          <w:szCs w:val="28"/>
        </w:rPr>
      </w:pPr>
      <w:proofErr w:type="spellStart"/>
      <w:r w:rsidRPr="00D70F5B">
        <w:rPr>
          <w:rFonts w:eastAsia="Times New Roman"/>
          <w:sz w:val="28"/>
          <w:szCs w:val="28"/>
        </w:rPr>
        <w:t>Додаток</w:t>
      </w:r>
      <w:proofErr w:type="spellEnd"/>
      <w:r w:rsidRPr="00D70F5B">
        <w:rPr>
          <w:rFonts w:eastAsia="Times New Roman"/>
          <w:sz w:val="28"/>
          <w:szCs w:val="28"/>
        </w:rPr>
        <w:t xml:space="preserve"> 1.</w:t>
      </w:r>
      <w:r w:rsidRPr="00D70F5B">
        <w:rPr>
          <w:rFonts w:eastAsia="Times New Roman"/>
          <w:sz w:val="28"/>
          <w:szCs w:val="28"/>
        </w:rPr>
        <w:tab/>
      </w:r>
      <w:proofErr w:type="spellStart"/>
      <w:r w:rsidRPr="00D70F5B">
        <w:rPr>
          <w:rFonts w:eastAsia="Times New Roman"/>
          <w:sz w:val="28"/>
          <w:szCs w:val="28"/>
        </w:rPr>
        <w:t>Орієнтовне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ресурсне</w:t>
      </w:r>
      <w:proofErr w:type="spellEnd"/>
      <w:r w:rsidRPr="00D70F5B">
        <w:rPr>
          <w:rFonts w:eastAsia="Times New Roman"/>
          <w:sz w:val="28"/>
          <w:szCs w:val="28"/>
        </w:rPr>
        <w:t xml:space="preserve"> забезпечення </w:t>
      </w:r>
      <w:proofErr w:type="spellStart"/>
      <w:r w:rsidRPr="00D70F5B">
        <w:rPr>
          <w:rFonts w:eastAsia="Times New Roman"/>
          <w:sz w:val="28"/>
          <w:szCs w:val="28"/>
        </w:rPr>
        <w:t>Програми</w:t>
      </w:r>
      <w:proofErr w:type="spellEnd"/>
      <w:r w:rsidRPr="00D70F5B">
        <w:rPr>
          <w:rFonts w:eastAsia="Times New Roman"/>
          <w:sz w:val="28"/>
          <w:szCs w:val="28"/>
        </w:rPr>
        <w:t xml:space="preserve"> …………………</w:t>
      </w:r>
      <w:r w:rsidR="007D4E90" w:rsidRPr="00FB3A9D">
        <w:rPr>
          <w:rFonts w:eastAsia="Times New Roman"/>
          <w:sz w:val="28"/>
          <w:szCs w:val="28"/>
        </w:rPr>
        <w:t>9</w:t>
      </w:r>
    </w:p>
    <w:p w:rsidR="007D4E90" w:rsidRPr="007D4E90" w:rsidRDefault="003F50C7" w:rsidP="003F50C7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color w:val="FF0000"/>
          <w:sz w:val="28"/>
          <w:szCs w:val="28"/>
        </w:rPr>
      </w:pPr>
      <w:proofErr w:type="spellStart"/>
      <w:r w:rsidRPr="00D70F5B">
        <w:rPr>
          <w:rFonts w:eastAsia="Times New Roman"/>
          <w:sz w:val="28"/>
          <w:szCs w:val="28"/>
        </w:rPr>
        <w:t>Додаток</w:t>
      </w:r>
      <w:proofErr w:type="spellEnd"/>
      <w:r w:rsidRPr="00D70F5B">
        <w:rPr>
          <w:rFonts w:eastAsia="Times New Roman"/>
          <w:sz w:val="28"/>
          <w:szCs w:val="28"/>
        </w:rPr>
        <w:t xml:space="preserve"> 2.</w:t>
      </w:r>
      <w:r w:rsidRPr="00D70F5B">
        <w:rPr>
          <w:rFonts w:eastAsia="Times New Roman"/>
          <w:sz w:val="28"/>
          <w:szCs w:val="28"/>
        </w:rPr>
        <w:tab/>
      </w:r>
      <w:proofErr w:type="gramStart"/>
      <w:r w:rsidRPr="00D70F5B">
        <w:rPr>
          <w:rFonts w:eastAsia="Times New Roman"/>
          <w:sz w:val="28"/>
          <w:szCs w:val="28"/>
        </w:rPr>
        <w:t>Напрямки</w:t>
      </w:r>
      <w:proofErr w:type="gram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діяльност</w:t>
      </w:r>
      <w:r w:rsidR="00D70F5B" w:rsidRPr="00D70F5B">
        <w:rPr>
          <w:rFonts w:eastAsia="Times New Roman"/>
          <w:sz w:val="28"/>
          <w:szCs w:val="28"/>
        </w:rPr>
        <w:t>і</w:t>
      </w:r>
      <w:proofErr w:type="spellEnd"/>
      <w:r w:rsidR="00D70F5B" w:rsidRPr="00D70F5B">
        <w:rPr>
          <w:rFonts w:eastAsia="Times New Roman"/>
          <w:sz w:val="28"/>
          <w:szCs w:val="28"/>
        </w:rPr>
        <w:t xml:space="preserve"> та </w:t>
      </w:r>
      <w:proofErr w:type="spellStart"/>
      <w:r w:rsidR="00D70F5B" w:rsidRPr="00D70F5B">
        <w:rPr>
          <w:rFonts w:eastAsia="Times New Roman"/>
          <w:sz w:val="28"/>
          <w:szCs w:val="28"/>
        </w:rPr>
        <w:t>основні</w:t>
      </w:r>
      <w:proofErr w:type="spellEnd"/>
      <w:r w:rsidR="00D70F5B" w:rsidRPr="00D70F5B">
        <w:rPr>
          <w:rFonts w:eastAsia="Times New Roman"/>
          <w:sz w:val="28"/>
          <w:szCs w:val="28"/>
        </w:rPr>
        <w:t xml:space="preserve"> заходи ………………………</w:t>
      </w:r>
      <w:r w:rsidR="007D4E90">
        <w:rPr>
          <w:rFonts w:eastAsia="Times New Roman"/>
          <w:sz w:val="28"/>
          <w:szCs w:val="28"/>
          <w:lang w:val="uk-UA"/>
        </w:rPr>
        <w:t>..</w:t>
      </w:r>
      <w:r w:rsidR="007D4E90" w:rsidRPr="007D4E90">
        <w:rPr>
          <w:rFonts w:eastAsia="Times New Roman"/>
          <w:sz w:val="28"/>
          <w:szCs w:val="28"/>
        </w:rPr>
        <w:t>10</w:t>
      </w:r>
      <w:r w:rsidRPr="00D70F5B">
        <w:rPr>
          <w:rFonts w:eastAsia="Times New Roman"/>
          <w:sz w:val="28"/>
          <w:szCs w:val="28"/>
        </w:rPr>
        <w:t xml:space="preserve"> </w:t>
      </w:r>
      <w:r w:rsidRPr="00F624F9">
        <w:rPr>
          <w:rFonts w:eastAsia="Times New Roman"/>
          <w:color w:val="FF0000"/>
          <w:sz w:val="28"/>
          <w:szCs w:val="28"/>
        </w:rPr>
        <w:t xml:space="preserve"> </w:t>
      </w:r>
    </w:p>
    <w:p w:rsidR="003F50C7" w:rsidRPr="00F624F9" w:rsidRDefault="007D4E90" w:rsidP="007D4E90">
      <w:pPr>
        <w:pStyle w:val="a3"/>
        <w:numPr>
          <w:ilvl w:val="0"/>
          <w:numId w:val="3"/>
        </w:numPr>
        <w:tabs>
          <w:tab w:val="left" w:pos="800"/>
        </w:tabs>
        <w:spacing w:line="360" w:lineRule="auto"/>
        <w:rPr>
          <w:rFonts w:eastAsia="Times New Roman"/>
          <w:color w:val="FF0000"/>
          <w:sz w:val="28"/>
          <w:szCs w:val="28"/>
        </w:rPr>
      </w:pPr>
      <w:r w:rsidRPr="007D4E90">
        <w:rPr>
          <w:rFonts w:eastAsia="Times New Roman"/>
          <w:sz w:val="28"/>
          <w:szCs w:val="28"/>
          <w:lang w:val="uk-UA"/>
        </w:rPr>
        <w:t>Додаток 3. Прогнозовані результа</w:t>
      </w:r>
      <w:r w:rsidR="002141F3">
        <w:rPr>
          <w:rFonts w:eastAsia="Times New Roman"/>
          <w:sz w:val="28"/>
          <w:szCs w:val="28"/>
          <w:lang w:val="uk-UA"/>
        </w:rPr>
        <w:t>тивні показники виконання Програ</w:t>
      </w:r>
      <w:r w:rsidRPr="007D4E90">
        <w:rPr>
          <w:rFonts w:eastAsia="Times New Roman"/>
          <w:sz w:val="28"/>
          <w:szCs w:val="28"/>
          <w:lang w:val="uk-UA"/>
        </w:rPr>
        <w:t>ми..20</w:t>
      </w:r>
    </w:p>
    <w:p w:rsidR="002B2291" w:rsidRPr="00F624F9" w:rsidRDefault="002B2291" w:rsidP="003F50C7">
      <w:pPr>
        <w:pStyle w:val="a3"/>
        <w:tabs>
          <w:tab w:val="left" w:pos="800"/>
        </w:tabs>
        <w:spacing w:line="360" w:lineRule="auto"/>
        <w:rPr>
          <w:color w:val="FF0000"/>
          <w:sz w:val="20"/>
          <w:szCs w:val="20"/>
        </w:rPr>
      </w:pPr>
      <w:r w:rsidRPr="00F624F9">
        <w:rPr>
          <w:rFonts w:eastAsia="Times New Roman"/>
          <w:color w:val="FF0000"/>
          <w:sz w:val="28"/>
          <w:szCs w:val="28"/>
        </w:rPr>
        <w:t xml:space="preserve">   </w:t>
      </w:r>
    </w:p>
    <w:p w:rsidR="002B2291" w:rsidRDefault="002B2291" w:rsidP="002B2291">
      <w:pPr>
        <w:sectPr w:rsidR="002B2291" w:rsidSect="00F624F9">
          <w:headerReference w:type="default" r:id="rId8"/>
          <w:pgSz w:w="11900" w:h="16838"/>
          <w:pgMar w:top="1184" w:right="560" w:bottom="1440" w:left="1440" w:header="0" w:footer="0" w:gutter="0"/>
          <w:pgNumType w:start="1"/>
          <w:cols w:space="720" w:equalWidth="0">
            <w:col w:w="9900"/>
          </w:cols>
          <w:titlePg/>
          <w:docGrid w:linePitch="299"/>
        </w:sectPr>
      </w:pPr>
    </w:p>
    <w:p w:rsidR="003F50C7" w:rsidRPr="003F50C7" w:rsidRDefault="00C04089" w:rsidP="003F50C7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 xml:space="preserve">І. </w:t>
      </w:r>
      <w:r w:rsidR="003F50C7" w:rsidRPr="003F50C7">
        <w:rPr>
          <w:rFonts w:eastAsia="Times New Roman"/>
          <w:b/>
          <w:sz w:val="28"/>
          <w:szCs w:val="28"/>
          <w:lang w:val="uk-UA"/>
        </w:rPr>
        <w:t>ПАСПОРТ</w:t>
      </w:r>
    </w:p>
    <w:p w:rsidR="003F50C7" w:rsidRPr="003F50C7" w:rsidRDefault="00980723" w:rsidP="003F50C7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цільової соціальної П</w:t>
      </w:r>
      <w:r w:rsidR="003F50C7" w:rsidRPr="003F50C7">
        <w:rPr>
          <w:rFonts w:eastAsia="Times New Roman"/>
          <w:b/>
          <w:sz w:val="28"/>
          <w:szCs w:val="28"/>
          <w:lang w:val="uk-UA"/>
        </w:rPr>
        <w:t xml:space="preserve">рограми  </w:t>
      </w:r>
      <w:r w:rsidR="00555287" w:rsidRPr="00555287">
        <w:rPr>
          <w:rFonts w:eastAsia="Times New Roman"/>
          <w:b/>
          <w:sz w:val="28"/>
          <w:szCs w:val="28"/>
          <w:lang w:val="uk-UA"/>
        </w:rPr>
        <w:t>«Молодь Срібнянщини»</w:t>
      </w:r>
      <w:r w:rsidR="00555287">
        <w:rPr>
          <w:rFonts w:eastAsia="Times New Roman"/>
          <w:b/>
          <w:sz w:val="28"/>
          <w:szCs w:val="28"/>
          <w:lang w:val="uk-UA"/>
        </w:rPr>
        <w:t xml:space="preserve">                                      </w:t>
      </w:r>
      <w:r w:rsidR="00555287" w:rsidRPr="00555287">
        <w:rPr>
          <w:rFonts w:eastAsia="Times New Roman"/>
          <w:b/>
          <w:sz w:val="28"/>
          <w:szCs w:val="28"/>
          <w:lang w:val="uk-UA"/>
        </w:rPr>
        <w:t xml:space="preserve"> </w:t>
      </w:r>
      <w:r w:rsidR="000C44F9">
        <w:rPr>
          <w:rFonts w:eastAsia="Times New Roman"/>
          <w:b/>
          <w:sz w:val="28"/>
          <w:szCs w:val="28"/>
          <w:lang w:val="uk-UA"/>
        </w:rPr>
        <w:t>на 2021</w:t>
      </w:r>
      <w:r w:rsidR="00555287" w:rsidRPr="00555287">
        <w:rPr>
          <w:rFonts w:eastAsia="Times New Roman"/>
          <w:b/>
          <w:sz w:val="28"/>
          <w:szCs w:val="28"/>
          <w:lang w:val="uk-UA"/>
        </w:rPr>
        <w:t>-2</w:t>
      </w:r>
      <w:r w:rsidR="000C44F9">
        <w:rPr>
          <w:rFonts w:eastAsia="Times New Roman"/>
          <w:b/>
          <w:sz w:val="28"/>
          <w:szCs w:val="28"/>
          <w:lang w:val="uk-UA"/>
        </w:rPr>
        <w:t>025</w:t>
      </w:r>
      <w:r w:rsidR="00555287" w:rsidRPr="00555287">
        <w:rPr>
          <w:rFonts w:eastAsia="Times New Roman"/>
          <w:b/>
          <w:sz w:val="28"/>
          <w:szCs w:val="28"/>
          <w:lang w:val="uk-UA"/>
        </w:rPr>
        <w:t xml:space="preserve"> роки</w:t>
      </w:r>
    </w:p>
    <w:p w:rsidR="003F50C7" w:rsidRPr="003F50C7" w:rsidRDefault="003F50C7" w:rsidP="003F50C7">
      <w:pPr>
        <w:rPr>
          <w:rFonts w:eastAsia="Times New Roman"/>
          <w:sz w:val="24"/>
          <w:szCs w:val="24"/>
          <w:lang w:val="uk-UA"/>
        </w:rPr>
      </w:pPr>
    </w:p>
    <w:tbl>
      <w:tblPr>
        <w:tblStyle w:val="a4"/>
        <w:tblW w:w="9673" w:type="dxa"/>
        <w:tblLook w:val="01E0"/>
      </w:tblPr>
      <w:tblGrid>
        <w:gridCol w:w="1019"/>
        <w:gridCol w:w="4002"/>
        <w:gridCol w:w="4652"/>
      </w:tblGrid>
      <w:tr w:rsidR="003F50C7" w:rsidRPr="003F50C7" w:rsidTr="002276FB">
        <w:trPr>
          <w:trHeight w:val="600"/>
        </w:trPr>
        <w:tc>
          <w:tcPr>
            <w:tcW w:w="1019" w:type="dxa"/>
          </w:tcPr>
          <w:p w:rsidR="003F50C7" w:rsidRPr="00BB23F4" w:rsidRDefault="003F50C7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F50C7" w:rsidRPr="00BB23F4" w:rsidRDefault="003F50C7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2" w:type="dxa"/>
          </w:tcPr>
          <w:p w:rsidR="003F50C7" w:rsidRPr="00BB23F4" w:rsidRDefault="00555287" w:rsidP="005552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4652" w:type="dxa"/>
          </w:tcPr>
          <w:p w:rsidR="003F50C7" w:rsidRPr="00BB23F4" w:rsidRDefault="00980723" w:rsidP="0055528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Цільова соціальна П</w:t>
            </w:r>
            <w:r w:rsidR="00555287" w:rsidRPr="00BB23F4">
              <w:rPr>
                <w:rFonts w:eastAsia="Times New Roman"/>
                <w:sz w:val="28"/>
                <w:szCs w:val="28"/>
                <w:lang w:val="uk-UA"/>
              </w:rPr>
              <w:t>рограм</w:t>
            </w:r>
            <w:r w:rsidR="000C44F9">
              <w:rPr>
                <w:rFonts w:eastAsia="Times New Roman"/>
                <w:sz w:val="28"/>
                <w:szCs w:val="28"/>
                <w:lang w:val="uk-UA"/>
              </w:rPr>
              <w:t>а  «Молодь Срібнянщини»  на 2021-2025</w:t>
            </w:r>
            <w:r w:rsidR="00555287" w:rsidRPr="00BB23F4">
              <w:rPr>
                <w:rFonts w:eastAsia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F50C7" w:rsidRPr="00176A32" w:rsidTr="00555287">
        <w:trPr>
          <w:trHeight w:val="1308"/>
        </w:trPr>
        <w:tc>
          <w:tcPr>
            <w:tcW w:w="1019" w:type="dxa"/>
          </w:tcPr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002" w:type="dxa"/>
          </w:tcPr>
          <w:p w:rsidR="003F50C7" w:rsidRPr="00BB23F4" w:rsidRDefault="0055528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4652" w:type="dxa"/>
          </w:tcPr>
          <w:p w:rsidR="003F50C7" w:rsidRPr="00BB23F4" w:rsidRDefault="0055528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Концепція Державної цільової соціальної програми </w:t>
            </w:r>
            <w:proofErr w:type="spellStart"/>
            <w:r w:rsidRPr="00BB23F4">
              <w:rPr>
                <w:rFonts w:eastAsia="Times New Roman"/>
                <w:sz w:val="28"/>
                <w:szCs w:val="28"/>
                <w:lang w:val="uk-UA"/>
              </w:rPr>
              <w:t>“Молодь</w:t>
            </w:r>
            <w:proofErr w:type="spellEnd"/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3F4">
              <w:rPr>
                <w:rFonts w:eastAsia="Times New Roman"/>
                <w:sz w:val="28"/>
                <w:szCs w:val="28"/>
                <w:lang w:val="uk-UA"/>
              </w:rPr>
              <w:t>України”</w:t>
            </w:r>
            <w:proofErr w:type="spellEnd"/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 на 2021-2025 роки, затверджена розпорядженням Кабінету Міністрів України від </w:t>
            </w:r>
            <w:r w:rsidR="00F624F9" w:rsidRPr="00BB23F4">
              <w:rPr>
                <w:rFonts w:eastAsia="Times New Roman"/>
                <w:sz w:val="28"/>
                <w:szCs w:val="28"/>
                <w:lang w:val="uk-UA"/>
              </w:rPr>
              <w:t>23 грудня 2020 р. № 1669-р</w:t>
            </w:r>
          </w:p>
        </w:tc>
      </w:tr>
      <w:tr w:rsidR="003F50C7" w:rsidRPr="00176A32" w:rsidTr="002276FB">
        <w:trPr>
          <w:trHeight w:val="799"/>
        </w:trPr>
        <w:tc>
          <w:tcPr>
            <w:tcW w:w="1019" w:type="dxa"/>
          </w:tcPr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2" w:type="dxa"/>
          </w:tcPr>
          <w:p w:rsidR="003F50C7" w:rsidRPr="00BB23F4" w:rsidRDefault="00F624F9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52" w:type="dxa"/>
          </w:tcPr>
          <w:p w:rsidR="003F50C7" w:rsidRPr="00BB23F4" w:rsidRDefault="00C243DE" w:rsidP="003F50C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r w:rsidR="00F624F9" w:rsidRPr="00BB23F4">
              <w:rPr>
                <w:rFonts w:eastAsia="Times New Roman"/>
                <w:sz w:val="28"/>
                <w:szCs w:val="28"/>
                <w:lang w:val="uk-UA"/>
              </w:rPr>
              <w:t>Срібнянськ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ої </w:t>
            </w:r>
            <w:r w:rsidR="00F624F9" w:rsidRPr="00BB23F4">
              <w:rPr>
                <w:rFonts w:eastAsia="Times New Roman"/>
                <w:sz w:val="28"/>
                <w:szCs w:val="28"/>
                <w:lang w:val="uk-UA"/>
              </w:rPr>
              <w:t xml:space="preserve"> селищн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ої </w:t>
            </w:r>
            <w:r w:rsidR="00F624F9" w:rsidRPr="00BB23F4">
              <w:rPr>
                <w:rFonts w:eastAsia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eastAsia="Times New Roman"/>
                <w:sz w:val="28"/>
                <w:szCs w:val="28"/>
                <w:lang w:val="uk-UA"/>
              </w:rPr>
              <w:t>и</w:t>
            </w:r>
          </w:p>
          <w:p w:rsidR="003F50C7" w:rsidRPr="00BB23F4" w:rsidRDefault="003F50C7" w:rsidP="003F50C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F50C7" w:rsidRPr="003F50C7" w:rsidTr="002276FB">
        <w:trPr>
          <w:trHeight w:val="1099"/>
        </w:trPr>
        <w:tc>
          <w:tcPr>
            <w:tcW w:w="1019" w:type="dxa"/>
          </w:tcPr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F50C7" w:rsidRPr="00BB23F4" w:rsidRDefault="003F50C7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2" w:type="dxa"/>
          </w:tcPr>
          <w:p w:rsidR="00F624F9" w:rsidRPr="00BB23F4" w:rsidRDefault="00F624F9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Дата, номер і назва</w:t>
            </w:r>
          </w:p>
          <w:p w:rsidR="003F50C7" w:rsidRPr="00BB23F4" w:rsidRDefault="00F624F9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розпорядчого документа органу виконавчої влади про розроблення Програми</w:t>
            </w:r>
          </w:p>
        </w:tc>
        <w:tc>
          <w:tcPr>
            <w:tcW w:w="4652" w:type="dxa"/>
          </w:tcPr>
          <w:p w:rsidR="003F50C7" w:rsidRPr="00BB23F4" w:rsidRDefault="00736CA2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Закон України</w:t>
            </w:r>
            <w:r w:rsidR="000C44F9">
              <w:rPr>
                <w:rFonts w:eastAsia="Times New Roman"/>
                <w:sz w:val="28"/>
                <w:szCs w:val="28"/>
                <w:lang w:val="uk-UA"/>
              </w:rPr>
              <w:t xml:space="preserve"> від 05.02.1993 № 2998-ХІІ «Про </w:t>
            </w:r>
            <w:r w:rsidRPr="00BB23F4">
              <w:rPr>
                <w:rFonts w:eastAsia="Times New Roman"/>
                <w:sz w:val="28"/>
                <w:szCs w:val="28"/>
                <w:lang w:val="uk-UA"/>
              </w:rPr>
              <w:t>сприяння соціальному становленню та розвитку молоді в Україні», зі змінами від 06.06.2019 № 2745-</w:t>
            </w:r>
            <w:r w:rsidRPr="00BB23F4">
              <w:rPr>
                <w:rFonts w:eastAsia="Times New Roman"/>
                <w:sz w:val="28"/>
                <w:szCs w:val="28"/>
                <w:lang w:val="en-US"/>
              </w:rPr>
              <w:t>VIII</w:t>
            </w:r>
            <w:r w:rsidR="00E65F5D" w:rsidRPr="00BB23F4">
              <w:rPr>
                <w:rFonts w:eastAsia="Times New Roman"/>
                <w:sz w:val="28"/>
                <w:szCs w:val="28"/>
                <w:lang w:val="uk-UA"/>
              </w:rPr>
              <w:t>,</w:t>
            </w:r>
          </w:p>
          <w:p w:rsidR="00E65F5D" w:rsidRPr="00BB23F4" w:rsidRDefault="00E65F5D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розпорядження голови Чернігівської</w:t>
            </w:r>
            <w:r w:rsidR="000C44F9">
              <w:rPr>
                <w:rFonts w:eastAsia="Times New Roman"/>
                <w:sz w:val="28"/>
                <w:szCs w:val="28"/>
                <w:lang w:val="uk-UA"/>
              </w:rPr>
              <w:t xml:space="preserve"> обласної державної </w:t>
            </w:r>
            <w:r w:rsidR="00C243DE">
              <w:rPr>
                <w:rFonts w:eastAsia="Times New Roman"/>
                <w:sz w:val="28"/>
                <w:szCs w:val="28"/>
                <w:lang w:val="uk-UA"/>
              </w:rPr>
              <w:t>адміністрац</w:t>
            </w:r>
            <w:r w:rsidR="00C243DE" w:rsidRPr="00BB23F4">
              <w:rPr>
                <w:rFonts w:eastAsia="Times New Roman"/>
                <w:sz w:val="28"/>
                <w:szCs w:val="28"/>
                <w:lang w:val="uk-UA"/>
              </w:rPr>
              <w:t>ії</w:t>
            </w:r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 від 27.11.2020 № 568 «Про розроблення </w:t>
            </w:r>
            <w:proofErr w:type="spellStart"/>
            <w:r w:rsidRPr="00BB23F4">
              <w:rPr>
                <w:rFonts w:eastAsia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 обласної Програми «Молодь Чернігівщини» на 2021-2025 роки»</w:t>
            </w:r>
          </w:p>
          <w:p w:rsidR="003F50C7" w:rsidRPr="00BB23F4" w:rsidRDefault="003F50C7" w:rsidP="0055528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F50C7" w:rsidRPr="00176A32" w:rsidTr="002276FB">
        <w:trPr>
          <w:trHeight w:val="1099"/>
        </w:trPr>
        <w:tc>
          <w:tcPr>
            <w:tcW w:w="1019" w:type="dxa"/>
          </w:tcPr>
          <w:p w:rsidR="003F50C7" w:rsidRPr="00BB23F4" w:rsidRDefault="003F50C7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2" w:type="dxa"/>
          </w:tcPr>
          <w:p w:rsidR="003F50C7" w:rsidRPr="00BB23F4" w:rsidRDefault="00F624F9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52" w:type="dxa"/>
          </w:tcPr>
          <w:p w:rsidR="003F50C7" w:rsidRPr="00BB23F4" w:rsidRDefault="00F624F9" w:rsidP="003F50C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Відділ освіти, сім’ї, молоді та спорту Срібнянської селищної ради</w:t>
            </w:r>
          </w:p>
        </w:tc>
      </w:tr>
      <w:tr w:rsidR="003F50C7" w:rsidRPr="00176A32" w:rsidTr="002276FB">
        <w:trPr>
          <w:trHeight w:val="540"/>
        </w:trPr>
        <w:tc>
          <w:tcPr>
            <w:tcW w:w="1019" w:type="dxa"/>
          </w:tcPr>
          <w:p w:rsidR="003F50C7" w:rsidRPr="00BB23F4" w:rsidRDefault="002E0139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6</w:t>
            </w:r>
            <w:r w:rsidR="003F50C7" w:rsidRPr="00BB23F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2" w:type="dxa"/>
          </w:tcPr>
          <w:p w:rsidR="003F50C7" w:rsidRPr="00BB23F4" w:rsidRDefault="004E01DB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52" w:type="dxa"/>
          </w:tcPr>
          <w:p w:rsidR="003F50C7" w:rsidRPr="00BB23F4" w:rsidRDefault="004E01DB" w:rsidP="003F50C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Відділ освіти, сім’ї, молоді та спорту Срібнянської селищної ради</w:t>
            </w:r>
          </w:p>
          <w:p w:rsidR="003F50C7" w:rsidRPr="00BB23F4" w:rsidRDefault="003F50C7" w:rsidP="003F50C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F50C7" w:rsidRPr="00BB23F4" w:rsidRDefault="003F50C7" w:rsidP="003F50C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E01DB" w:rsidRPr="00132691" w:rsidTr="002276FB">
        <w:trPr>
          <w:trHeight w:val="540"/>
        </w:trPr>
        <w:tc>
          <w:tcPr>
            <w:tcW w:w="1019" w:type="dxa"/>
          </w:tcPr>
          <w:p w:rsidR="004E01DB" w:rsidRPr="00BB23F4" w:rsidRDefault="002E0139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="004E01DB" w:rsidRPr="00BB23F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2" w:type="dxa"/>
          </w:tcPr>
          <w:p w:rsidR="004E01DB" w:rsidRPr="00BB23F4" w:rsidRDefault="004E01DB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652" w:type="dxa"/>
          </w:tcPr>
          <w:p w:rsidR="00C243DE" w:rsidRDefault="00132691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Відділ освіти, сім’ї, молоді та сп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орту Срібнянської селищної ради</w:t>
            </w:r>
            <w:r w:rsidR="00C243DE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:rsidR="00C243DE" w:rsidRDefault="00C243DE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В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ідділ культури та тури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зму Срібнянської селищної ради;</w:t>
            </w:r>
          </w:p>
          <w:p w:rsidR="00C243DE" w:rsidRDefault="00C243DE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ідділ соціальної служби для дітей, сім’ї та молоді</w:t>
            </w:r>
            <w:r w:rsidR="0031677A" w:rsidRPr="00BB23F4">
              <w:rPr>
                <w:rFonts w:eastAsia="Times New Roman"/>
                <w:sz w:val="28"/>
                <w:szCs w:val="28"/>
                <w:lang w:val="uk-UA"/>
              </w:rPr>
              <w:t xml:space="preserve"> Срібнянської селищної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:rsidR="002E0139" w:rsidRPr="00BB23F4" w:rsidRDefault="00C243DE" w:rsidP="00C243D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 xml:space="preserve">лужба у справах дітей </w:t>
            </w: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Срібнянської селищної ради;</w:t>
            </w:r>
            <w:r w:rsidR="002E0139" w:rsidRPr="00BB23F4">
              <w:rPr>
                <w:sz w:val="28"/>
                <w:szCs w:val="28"/>
                <w:lang w:val="uk-UA"/>
              </w:rPr>
              <w:t xml:space="preserve"> 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Срібнянський територіальний це</w:t>
            </w:r>
            <w:r w:rsidR="0031677A" w:rsidRPr="00BB23F4">
              <w:rPr>
                <w:rFonts w:eastAsia="Times New Roman"/>
                <w:sz w:val="28"/>
                <w:szCs w:val="28"/>
                <w:lang w:val="uk-UA"/>
              </w:rPr>
              <w:t xml:space="preserve">нтр соціального обслуговування 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населення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:rsidR="000C44F9" w:rsidRDefault="00C243DE" w:rsidP="002E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ектор  ювенальної превенції відділення</w:t>
            </w:r>
            <w:r w:rsidR="000C44F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 xml:space="preserve"> поліції </w:t>
            </w:r>
          </w:p>
          <w:p w:rsidR="004E01DB" w:rsidRPr="00BB23F4" w:rsidRDefault="000C44F9" w:rsidP="002E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№ 1 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Прилуцького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районного 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 xml:space="preserve"> відділу поліції  </w:t>
            </w:r>
            <w:proofErr w:type="spellStart"/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ГУНП</w:t>
            </w:r>
            <w:proofErr w:type="spellEnd"/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 xml:space="preserve"> в Чернігівській області</w:t>
            </w:r>
            <w:r w:rsidR="0031677A" w:rsidRPr="00BB23F4">
              <w:rPr>
                <w:rFonts w:eastAsia="Times New Roman"/>
                <w:sz w:val="28"/>
                <w:szCs w:val="28"/>
                <w:lang w:val="uk-UA"/>
              </w:rPr>
              <w:t>,</w:t>
            </w:r>
          </w:p>
          <w:p w:rsidR="00C243DE" w:rsidRDefault="00C243DE" w:rsidP="002E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ектор містобудування, архітектури та жи</w:t>
            </w:r>
            <w:r>
              <w:rPr>
                <w:rFonts w:eastAsia="Times New Roman"/>
                <w:sz w:val="28"/>
                <w:szCs w:val="28"/>
                <w:lang w:val="uk-UA"/>
              </w:rPr>
              <w:t>тлово-комунального господарства;</w:t>
            </w:r>
          </w:p>
          <w:p w:rsidR="002E0139" w:rsidRPr="00BB23F4" w:rsidRDefault="00C243DE" w:rsidP="002E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</w:t>
            </w:r>
            <w:r w:rsidR="002E0139" w:rsidRPr="00BB23F4">
              <w:rPr>
                <w:rFonts w:eastAsia="Times New Roman"/>
                <w:sz w:val="28"/>
                <w:szCs w:val="28"/>
                <w:lang w:val="uk-UA"/>
              </w:rPr>
              <w:t>ідділ благоустрою</w:t>
            </w:r>
          </w:p>
        </w:tc>
      </w:tr>
      <w:tr w:rsidR="003E0374" w:rsidRPr="003F50C7" w:rsidTr="002276FB">
        <w:trPr>
          <w:trHeight w:val="540"/>
        </w:trPr>
        <w:tc>
          <w:tcPr>
            <w:tcW w:w="1019" w:type="dxa"/>
          </w:tcPr>
          <w:p w:rsidR="003E0374" w:rsidRPr="00BB23F4" w:rsidRDefault="002E0139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lastRenderedPageBreak/>
              <w:t>8</w:t>
            </w:r>
            <w:r w:rsidR="003E0374" w:rsidRPr="00BB23F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2" w:type="dxa"/>
          </w:tcPr>
          <w:p w:rsidR="003E0374" w:rsidRPr="00BB23F4" w:rsidRDefault="003E0374" w:rsidP="003F50C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52" w:type="dxa"/>
          </w:tcPr>
          <w:p w:rsidR="003E0374" w:rsidRPr="00BB23F4" w:rsidRDefault="003E0374" w:rsidP="003F50C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2021-2025 роки</w:t>
            </w:r>
          </w:p>
        </w:tc>
      </w:tr>
      <w:tr w:rsidR="003E0374" w:rsidRPr="003F50C7" w:rsidTr="00237604">
        <w:trPr>
          <w:trHeight w:val="540"/>
        </w:trPr>
        <w:tc>
          <w:tcPr>
            <w:tcW w:w="1019" w:type="dxa"/>
          </w:tcPr>
          <w:p w:rsidR="003E0374" w:rsidRPr="00BB23F4" w:rsidRDefault="002E0139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="003E0374" w:rsidRPr="00BB23F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2" w:type="dxa"/>
          </w:tcPr>
          <w:p w:rsidR="003E0374" w:rsidRPr="00BB23F4" w:rsidRDefault="003E0374" w:rsidP="003E03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Загальний  орієнтовний обсяг фінансових  ресурсів,  необхідних  для  реалізації  програми (тис. грн.)</w:t>
            </w:r>
          </w:p>
          <w:p w:rsidR="003E0374" w:rsidRPr="00BB23F4" w:rsidRDefault="003E0374" w:rsidP="003E03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            В с ь о г о</w:t>
            </w:r>
          </w:p>
          <w:p w:rsidR="003E0374" w:rsidRPr="00BB23F4" w:rsidRDefault="003E0374" w:rsidP="003E03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652" w:type="dxa"/>
            <w:vAlign w:val="center"/>
          </w:tcPr>
          <w:p w:rsidR="003E0374" w:rsidRPr="00BB23F4" w:rsidRDefault="00970477" w:rsidP="00237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612,2</w:t>
            </w:r>
          </w:p>
        </w:tc>
      </w:tr>
      <w:tr w:rsidR="003E0374" w:rsidRPr="003F50C7" w:rsidTr="002276FB">
        <w:trPr>
          <w:trHeight w:val="540"/>
        </w:trPr>
        <w:tc>
          <w:tcPr>
            <w:tcW w:w="1019" w:type="dxa"/>
          </w:tcPr>
          <w:p w:rsidR="003E0374" w:rsidRPr="00BB23F4" w:rsidRDefault="002E0139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="003E0374" w:rsidRPr="00BB23F4">
              <w:rPr>
                <w:rFonts w:eastAsia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4002" w:type="dxa"/>
          </w:tcPr>
          <w:p w:rsidR="003E0374" w:rsidRPr="00BB23F4" w:rsidRDefault="00C04089" w:rsidP="0023760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коштів </w:t>
            </w:r>
            <w:r w:rsidR="00237604">
              <w:rPr>
                <w:rFonts w:eastAsia="Times New Roman"/>
                <w:sz w:val="28"/>
                <w:szCs w:val="28"/>
                <w:lang w:val="uk-UA"/>
              </w:rPr>
              <w:t>селищного</w:t>
            </w:r>
            <w:r w:rsidRPr="00BB23F4">
              <w:rPr>
                <w:rFonts w:eastAsia="Times New Roman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4652" w:type="dxa"/>
          </w:tcPr>
          <w:p w:rsidR="003E0374" w:rsidRPr="00BB23F4" w:rsidRDefault="00970477" w:rsidP="00D70F5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612,2</w:t>
            </w:r>
          </w:p>
        </w:tc>
      </w:tr>
      <w:tr w:rsidR="00C04089" w:rsidRPr="003F50C7" w:rsidTr="002276FB">
        <w:trPr>
          <w:trHeight w:val="540"/>
        </w:trPr>
        <w:tc>
          <w:tcPr>
            <w:tcW w:w="1019" w:type="dxa"/>
          </w:tcPr>
          <w:p w:rsidR="00C04089" w:rsidRPr="00BB23F4" w:rsidRDefault="002E0139" w:rsidP="003E03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="00C04089" w:rsidRPr="00BB23F4">
              <w:rPr>
                <w:rFonts w:eastAsia="Times New Roman"/>
                <w:sz w:val="28"/>
                <w:szCs w:val="28"/>
                <w:lang w:val="uk-UA"/>
              </w:rPr>
              <w:t>.2.</w:t>
            </w:r>
          </w:p>
        </w:tc>
        <w:tc>
          <w:tcPr>
            <w:tcW w:w="4002" w:type="dxa"/>
          </w:tcPr>
          <w:p w:rsidR="00C04089" w:rsidRPr="00BB23F4" w:rsidRDefault="00C04089" w:rsidP="003E03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коштів інших джерел не заборонених законодавством</w:t>
            </w:r>
          </w:p>
        </w:tc>
        <w:tc>
          <w:tcPr>
            <w:tcW w:w="4652" w:type="dxa"/>
          </w:tcPr>
          <w:p w:rsidR="00C04089" w:rsidRPr="00BB23F4" w:rsidRDefault="00D70F5B" w:rsidP="00D70F5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B23F4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04089" w:rsidRDefault="00C04089" w:rsidP="002E0139">
      <w:pPr>
        <w:ind w:right="-359"/>
        <w:rPr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3933EB">
      <w:pPr>
        <w:ind w:right="-359"/>
        <w:jc w:val="center"/>
        <w:rPr>
          <w:rFonts w:eastAsia="Times New Roman"/>
          <w:b/>
          <w:sz w:val="28"/>
          <w:szCs w:val="28"/>
          <w:lang w:val="uk-UA"/>
        </w:rPr>
      </w:pPr>
    </w:p>
    <w:p w:rsidR="00E65F5D" w:rsidRDefault="00E65F5D" w:rsidP="000C44F9">
      <w:pPr>
        <w:ind w:right="-359"/>
        <w:rPr>
          <w:rFonts w:eastAsia="Times New Roman"/>
          <w:b/>
          <w:sz w:val="28"/>
          <w:szCs w:val="28"/>
          <w:lang w:val="uk-UA"/>
        </w:rPr>
      </w:pPr>
    </w:p>
    <w:p w:rsidR="00C04089" w:rsidRPr="003933EB" w:rsidRDefault="00C04089" w:rsidP="003933EB">
      <w:pPr>
        <w:ind w:right="-35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 xml:space="preserve">ІІ. </w:t>
      </w:r>
      <w:proofErr w:type="spellStart"/>
      <w:r w:rsidRPr="00C04089">
        <w:rPr>
          <w:rFonts w:eastAsia="Times New Roman"/>
          <w:b/>
          <w:sz w:val="28"/>
          <w:szCs w:val="28"/>
        </w:rPr>
        <w:t>Визначення</w:t>
      </w:r>
      <w:proofErr w:type="spellEnd"/>
      <w:r w:rsidRPr="00C0408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04089">
        <w:rPr>
          <w:rFonts w:eastAsia="Times New Roman"/>
          <w:b/>
          <w:sz w:val="28"/>
          <w:szCs w:val="28"/>
        </w:rPr>
        <w:t>проблеми</w:t>
      </w:r>
      <w:proofErr w:type="spellEnd"/>
      <w:r w:rsidRPr="00C04089">
        <w:rPr>
          <w:rFonts w:eastAsia="Times New Roman"/>
          <w:b/>
          <w:sz w:val="28"/>
          <w:szCs w:val="28"/>
        </w:rPr>
        <w:t xml:space="preserve">, на </w:t>
      </w:r>
      <w:proofErr w:type="spellStart"/>
      <w:r w:rsidRPr="00C04089">
        <w:rPr>
          <w:rFonts w:eastAsia="Times New Roman"/>
          <w:b/>
          <w:sz w:val="28"/>
          <w:szCs w:val="28"/>
        </w:rPr>
        <w:t>розв’язання</w:t>
      </w:r>
      <w:proofErr w:type="spellEnd"/>
      <w:r w:rsidRPr="00C0408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04089">
        <w:rPr>
          <w:rFonts w:eastAsia="Times New Roman"/>
          <w:b/>
          <w:sz w:val="28"/>
          <w:szCs w:val="28"/>
        </w:rPr>
        <w:t>якої</w:t>
      </w:r>
      <w:proofErr w:type="spellEnd"/>
      <w:r w:rsidRPr="00C0408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04089">
        <w:rPr>
          <w:rFonts w:eastAsia="Times New Roman"/>
          <w:b/>
          <w:sz w:val="28"/>
          <w:szCs w:val="28"/>
        </w:rPr>
        <w:t>спрямована</w:t>
      </w:r>
      <w:proofErr w:type="spellEnd"/>
      <w:r w:rsidRPr="00C0408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04089">
        <w:rPr>
          <w:rFonts w:eastAsia="Times New Roman"/>
          <w:b/>
          <w:sz w:val="28"/>
          <w:szCs w:val="28"/>
        </w:rPr>
        <w:t>Програма</w:t>
      </w:r>
      <w:proofErr w:type="spellEnd"/>
    </w:p>
    <w:p w:rsidR="00C04089" w:rsidRPr="00C04089" w:rsidRDefault="00C04089" w:rsidP="00C04089">
      <w:pPr>
        <w:ind w:right="-359"/>
        <w:rPr>
          <w:rFonts w:eastAsia="Times New Roman"/>
          <w:b/>
          <w:color w:val="C00000"/>
          <w:sz w:val="28"/>
          <w:szCs w:val="28"/>
          <w:lang w:val="uk-UA"/>
        </w:rPr>
      </w:pPr>
      <w:r w:rsidRPr="00C04089">
        <w:rPr>
          <w:rFonts w:eastAsia="Times New Roman"/>
          <w:b/>
          <w:color w:val="C00000"/>
          <w:sz w:val="28"/>
          <w:szCs w:val="28"/>
          <w:lang w:val="uk-UA"/>
        </w:rPr>
        <w:tab/>
      </w:r>
    </w:p>
    <w:p w:rsidR="003933EB" w:rsidRDefault="00C04089" w:rsidP="00D70F5B">
      <w:pPr>
        <w:ind w:right="-1" w:firstLine="708"/>
        <w:jc w:val="both"/>
        <w:rPr>
          <w:rFonts w:eastAsia="Times New Roman"/>
          <w:sz w:val="28"/>
          <w:szCs w:val="28"/>
          <w:lang w:val="uk-UA"/>
        </w:rPr>
      </w:pPr>
      <w:r w:rsidRPr="002155B3">
        <w:rPr>
          <w:sz w:val="28"/>
          <w:szCs w:val="28"/>
          <w:lang w:val="uk-UA"/>
        </w:rPr>
        <w:t xml:space="preserve">Сучасна молодь </w:t>
      </w:r>
      <w:r w:rsidR="002155B3" w:rsidRPr="002155B3">
        <w:rPr>
          <w:sz w:val="28"/>
          <w:szCs w:val="28"/>
          <w:lang w:val="uk-UA"/>
        </w:rPr>
        <w:t xml:space="preserve">відіграє важливу роль у соціальних процесах </w:t>
      </w:r>
      <w:r w:rsidR="003933EB">
        <w:rPr>
          <w:sz w:val="28"/>
          <w:szCs w:val="28"/>
          <w:lang w:val="uk-UA"/>
        </w:rPr>
        <w:t>розбудови демократичної держави,</w:t>
      </w:r>
      <w:r w:rsidR="002155B3" w:rsidRPr="002155B3">
        <w:rPr>
          <w:sz w:val="28"/>
          <w:szCs w:val="28"/>
          <w:lang w:val="uk-UA"/>
        </w:rPr>
        <w:t xml:space="preserve"> </w:t>
      </w:r>
      <w:r w:rsidRPr="002155B3">
        <w:rPr>
          <w:sz w:val="28"/>
          <w:szCs w:val="28"/>
          <w:lang w:val="uk-UA"/>
        </w:rPr>
        <w:t>має великий потенціал,</w:t>
      </w:r>
      <w:r w:rsidRPr="002155B3">
        <w:rPr>
          <w:color w:val="C00000"/>
          <w:lang w:val="uk-UA"/>
        </w:rPr>
        <w:t xml:space="preserve"> </w:t>
      </w:r>
      <w:r w:rsidR="003933EB" w:rsidRPr="003933EB">
        <w:rPr>
          <w:sz w:val="28"/>
          <w:szCs w:val="28"/>
          <w:lang w:val="uk-UA"/>
        </w:rPr>
        <w:t xml:space="preserve">який </w:t>
      </w:r>
      <w:r w:rsidRPr="003933EB">
        <w:rPr>
          <w:sz w:val="28"/>
          <w:szCs w:val="28"/>
          <w:lang w:val="uk-UA"/>
        </w:rPr>
        <w:t>потрібно спрямувати у правильне русло —</w:t>
      </w:r>
      <w:r w:rsidR="00D70F5B">
        <w:rPr>
          <w:rFonts w:eastAsia="Times New Roman"/>
          <w:sz w:val="28"/>
          <w:szCs w:val="28"/>
          <w:lang w:val="uk-UA"/>
        </w:rPr>
        <w:t xml:space="preserve"> участь та інтеграцію</w:t>
      </w:r>
      <w:r w:rsidR="003933EB" w:rsidRPr="003933EB">
        <w:rPr>
          <w:rFonts w:eastAsia="Times New Roman"/>
          <w:sz w:val="28"/>
          <w:szCs w:val="28"/>
          <w:lang w:val="uk-UA"/>
        </w:rPr>
        <w:t xml:space="preserve"> у сус</w:t>
      </w:r>
      <w:r w:rsidR="00D70F5B">
        <w:rPr>
          <w:rFonts w:eastAsia="Times New Roman"/>
          <w:sz w:val="28"/>
          <w:szCs w:val="28"/>
          <w:lang w:val="uk-UA"/>
        </w:rPr>
        <w:t xml:space="preserve">пільне життя, що розвиватиме </w:t>
      </w:r>
      <w:r w:rsidR="003933EB" w:rsidRPr="003933EB">
        <w:rPr>
          <w:rFonts w:eastAsia="Times New Roman"/>
          <w:sz w:val="28"/>
          <w:szCs w:val="28"/>
          <w:lang w:val="uk-UA"/>
        </w:rPr>
        <w:t>національну свідомість на основі суспільно-державних цінностей та відповідального громадянства, надаватиме молоді можливості для успішної реалізації і соціалізації, підвищить рівень ї</w:t>
      </w:r>
      <w:r w:rsidR="00D70F5B">
        <w:rPr>
          <w:rFonts w:eastAsia="Times New Roman"/>
          <w:sz w:val="28"/>
          <w:szCs w:val="28"/>
          <w:lang w:val="uk-UA"/>
        </w:rPr>
        <w:t>ї</w:t>
      </w:r>
      <w:r w:rsidR="003933EB" w:rsidRPr="003933EB">
        <w:rPr>
          <w:rFonts w:eastAsia="Times New Roman"/>
          <w:sz w:val="28"/>
          <w:szCs w:val="28"/>
          <w:lang w:val="uk-UA"/>
        </w:rPr>
        <w:t xml:space="preserve"> громадянськ</w:t>
      </w:r>
      <w:r w:rsidR="00D70F5B">
        <w:rPr>
          <w:rFonts w:eastAsia="Times New Roman"/>
          <w:sz w:val="28"/>
          <w:szCs w:val="28"/>
          <w:lang w:val="uk-UA"/>
        </w:rPr>
        <w:t>их компетентностей, спроможність</w:t>
      </w:r>
      <w:r w:rsidR="003933EB" w:rsidRPr="003933EB">
        <w:rPr>
          <w:rFonts w:eastAsia="Times New Roman"/>
          <w:sz w:val="28"/>
          <w:szCs w:val="28"/>
          <w:lang w:val="uk-UA"/>
        </w:rPr>
        <w:t xml:space="preserve"> бути самостійними, життєстійкими, активними, патріотичними і відповідальними учасниками суспільного життя.</w:t>
      </w:r>
    </w:p>
    <w:p w:rsidR="00C04089" w:rsidRDefault="00D70F5B" w:rsidP="00D70F5B">
      <w:pPr>
        <w:ind w:right="-1" w:firstLine="708"/>
        <w:jc w:val="both"/>
        <w:rPr>
          <w:rFonts w:eastAsia="Times New Roman"/>
          <w:sz w:val="28"/>
          <w:szCs w:val="28"/>
          <w:lang w:val="uk-UA"/>
        </w:rPr>
      </w:pPr>
      <w:r w:rsidRPr="00D70F5B">
        <w:rPr>
          <w:rFonts w:eastAsia="Times New Roman"/>
          <w:sz w:val="28"/>
          <w:szCs w:val="28"/>
          <w:lang w:val="uk-UA"/>
        </w:rPr>
        <w:t>Програма окреслює пріоритетні напрямки діяльності інститутів громадянського суспільства, що працюють над вирішенням проблем молоді, визначає орієнтири для всіх, хто займається забезпеченням духовно-культурного та фізичного розвитку молоді, формуванням морально-правової культури, допомогою у становленні молодої сім’ї і профілактикою негативни</w:t>
      </w:r>
      <w:r>
        <w:rPr>
          <w:rFonts w:eastAsia="Times New Roman"/>
          <w:sz w:val="28"/>
          <w:szCs w:val="28"/>
          <w:lang w:val="uk-UA"/>
        </w:rPr>
        <w:t>х явищ у молодіжному середовищі.</w:t>
      </w:r>
      <w:r w:rsidRPr="00D70F5B">
        <w:rPr>
          <w:rFonts w:eastAsia="Times New Roman"/>
          <w:sz w:val="28"/>
          <w:szCs w:val="28"/>
          <w:lang w:val="uk-UA"/>
        </w:rPr>
        <w:t xml:space="preserve"> </w:t>
      </w:r>
    </w:p>
    <w:p w:rsidR="00D70F5B" w:rsidRDefault="00D70F5B" w:rsidP="00D70F5B">
      <w:pPr>
        <w:ind w:right="-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</w:p>
    <w:p w:rsidR="00C06E85" w:rsidRPr="00D70F5B" w:rsidRDefault="00D70F5B" w:rsidP="00D70F5B">
      <w:pPr>
        <w:ind w:right="-1" w:firstLine="708"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сьогоднішній день </w:t>
      </w:r>
      <w:r w:rsidR="00C06E85" w:rsidRPr="00D70F5B">
        <w:rPr>
          <w:rFonts w:eastAsia="Times New Roman"/>
          <w:sz w:val="28"/>
          <w:szCs w:val="28"/>
        </w:rPr>
        <w:t xml:space="preserve">проблемами, які </w:t>
      </w:r>
      <w:proofErr w:type="spellStart"/>
      <w:r w:rsidR="00C06E85" w:rsidRPr="00D70F5B">
        <w:rPr>
          <w:rFonts w:eastAsia="Times New Roman"/>
          <w:sz w:val="28"/>
          <w:szCs w:val="28"/>
        </w:rPr>
        <w:t>потребують</w:t>
      </w:r>
      <w:proofErr w:type="spellEnd"/>
      <w:r w:rsidR="00C06E85"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="00C06E85" w:rsidRPr="00D70F5B">
        <w:rPr>
          <w:rFonts w:eastAsia="Times New Roman"/>
          <w:sz w:val="28"/>
          <w:szCs w:val="28"/>
        </w:rPr>
        <w:t>розв’язання</w:t>
      </w:r>
      <w:proofErr w:type="spellEnd"/>
      <w:r w:rsidR="00C06E85" w:rsidRPr="00D70F5B">
        <w:rPr>
          <w:rFonts w:eastAsia="Times New Roman"/>
          <w:sz w:val="28"/>
          <w:szCs w:val="28"/>
        </w:rPr>
        <w:t>, є:</w:t>
      </w:r>
    </w:p>
    <w:p w:rsidR="00C06E85" w:rsidRPr="001F5459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bookmarkStart w:id="0" w:name="n17"/>
      <w:bookmarkEnd w:id="0"/>
      <w:r w:rsidRPr="001F5459">
        <w:rPr>
          <w:rFonts w:eastAsia="Times New Roman"/>
          <w:sz w:val="28"/>
          <w:szCs w:val="28"/>
          <w:lang w:val="uk-UA"/>
        </w:rPr>
        <w:t>низький рівень участі молоді у суспільному житті, в діяльності інститут</w:t>
      </w:r>
      <w:r w:rsidR="0031677A">
        <w:rPr>
          <w:rFonts w:eastAsia="Times New Roman"/>
          <w:sz w:val="28"/>
          <w:szCs w:val="28"/>
          <w:lang w:val="uk-UA"/>
        </w:rPr>
        <w:t>ів громадянського суспільства, в</w:t>
      </w:r>
      <w:r w:rsidRPr="001F5459">
        <w:rPr>
          <w:rFonts w:eastAsia="Times New Roman"/>
          <w:sz w:val="28"/>
          <w:szCs w:val="28"/>
          <w:lang w:val="uk-UA"/>
        </w:rPr>
        <w:t xml:space="preserve"> тому числі молодіжних та дитячих громадських організацій, а також органах учнівського та студентського самоврядування, програмах сфери волонтерської діяльності та у процесах ухвалення рішень, що стосуються вирішення питань молоді;</w:t>
      </w:r>
    </w:p>
    <w:p w:rsidR="00C06E85" w:rsidRPr="001F5459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bookmarkStart w:id="1" w:name="n18"/>
      <w:bookmarkEnd w:id="1"/>
      <w:r w:rsidRPr="001F5459">
        <w:rPr>
          <w:rFonts w:eastAsia="Times New Roman"/>
          <w:sz w:val="28"/>
          <w:szCs w:val="28"/>
          <w:lang w:val="uk-UA"/>
        </w:rPr>
        <w:t>низький рівень поінформованості молоді, насамперед молоді з інвалідністю, про свої права, обов’язки та можливості для розвитку власного потенціалу і самореалізації у своїй територіальній громаді, області, в Україні загалом;</w:t>
      </w:r>
    </w:p>
    <w:p w:rsidR="00C06E85" w:rsidRPr="00D70F5B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bookmarkStart w:id="2" w:name="n19"/>
      <w:bookmarkEnd w:id="2"/>
      <w:proofErr w:type="spellStart"/>
      <w:r w:rsidRPr="00D70F5B">
        <w:rPr>
          <w:rFonts w:eastAsia="Times New Roman"/>
          <w:sz w:val="28"/>
          <w:szCs w:val="28"/>
        </w:rPr>
        <w:t>низька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активність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молоді</w:t>
      </w:r>
      <w:proofErr w:type="spellEnd"/>
      <w:r w:rsidRPr="00D70F5B">
        <w:rPr>
          <w:rFonts w:eastAsia="Times New Roman"/>
          <w:sz w:val="28"/>
          <w:szCs w:val="28"/>
        </w:rPr>
        <w:t xml:space="preserve"> в </w:t>
      </w:r>
      <w:proofErr w:type="spellStart"/>
      <w:r w:rsidRPr="00D70F5B">
        <w:rPr>
          <w:rFonts w:eastAsia="Times New Roman"/>
          <w:sz w:val="28"/>
          <w:szCs w:val="28"/>
        </w:rPr>
        <w:t>політичному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житті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країни</w:t>
      </w:r>
      <w:proofErr w:type="spellEnd"/>
      <w:r w:rsidRPr="00D70F5B">
        <w:rPr>
          <w:rFonts w:eastAsia="Times New Roman"/>
          <w:sz w:val="28"/>
          <w:szCs w:val="28"/>
        </w:rPr>
        <w:t xml:space="preserve"> як на державному, так </w:t>
      </w:r>
      <w:proofErr w:type="spellStart"/>
      <w:r w:rsidRPr="00D70F5B">
        <w:rPr>
          <w:rFonts w:eastAsia="Times New Roman"/>
          <w:sz w:val="28"/>
          <w:szCs w:val="28"/>
        </w:rPr>
        <w:t>і</w:t>
      </w:r>
      <w:proofErr w:type="spellEnd"/>
      <w:r w:rsidRPr="00D70F5B">
        <w:rPr>
          <w:rFonts w:eastAsia="Times New Roman"/>
          <w:sz w:val="28"/>
          <w:szCs w:val="28"/>
        </w:rPr>
        <w:t xml:space="preserve"> на </w:t>
      </w:r>
      <w:proofErr w:type="spellStart"/>
      <w:r w:rsidRPr="00D70F5B">
        <w:rPr>
          <w:rFonts w:eastAsia="Times New Roman"/>
          <w:sz w:val="28"/>
          <w:szCs w:val="28"/>
        </w:rPr>
        <w:t>регіональному</w:t>
      </w:r>
      <w:proofErr w:type="spellEnd"/>
      <w:r w:rsidRPr="00D70F5B">
        <w:rPr>
          <w:rFonts w:eastAsia="Times New Roman"/>
          <w:sz w:val="28"/>
          <w:szCs w:val="28"/>
        </w:rPr>
        <w:t xml:space="preserve"> та </w:t>
      </w:r>
      <w:proofErr w:type="spellStart"/>
      <w:r w:rsidRPr="00D70F5B">
        <w:rPr>
          <w:rFonts w:eastAsia="Times New Roman"/>
          <w:sz w:val="28"/>
          <w:szCs w:val="28"/>
        </w:rPr>
        <w:t>місцевому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D70F5B">
        <w:rPr>
          <w:rFonts w:eastAsia="Times New Roman"/>
          <w:sz w:val="28"/>
          <w:szCs w:val="28"/>
        </w:rPr>
        <w:t>р</w:t>
      </w:r>
      <w:proofErr w:type="gramEnd"/>
      <w:r w:rsidRPr="00D70F5B">
        <w:rPr>
          <w:rFonts w:eastAsia="Times New Roman"/>
          <w:sz w:val="28"/>
          <w:szCs w:val="28"/>
        </w:rPr>
        <w:t>івні</w:t>
      </w:r>
      <w:proofErr w:type="spellEnd"/>
      <w:r w:rsidRPr="00D70F5B">
        <w:rPr>
          <w:rFonts w:eastAsia="Times New Roman"/>
          <w:sz w:val="28"/>
          <w:szCs w:val="28"/>
        </w:rPr>
        <w:t>;</w:t>
      </w:r>
    </w:p>
    <w:p w:rsidR="00C06E85" w:rsidRPr="00D70F5B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bookmarkStart w:id="3" w:name="n20"/>
      <w:bookmarkStart w:id="4" w:name="n21"/>
      <w:bookmarkEnd w:id="3"/>
      <w:bookmarkEnd w:id="4"/>
      <w:proofErr w:type="spellStart"/>
      <w:r w:rsidRPr="00D70F5B">
        <w:rPr>
          <w:rFonts w:eastAsia="Times New Roman"/>
          <w:sz w:val="28"/>
          <w:szCs w:val="28"/>
        </w:rPr>
        <w:t>низький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D70F5B">
        <w:rPr>
          <w:rFonts w:eastAsia="Times New Roman"/>
          <w:sz w:val="28"/>
          <w:szCs w:val="28"/>
        </w:rPr>
        <w:t>р</w:t>
      </w:r>
      <w:proofErr w:type="gramEnd"/>
      <w:r w:rsidRPr="00D70F5B">
        <w:rPr>
          <w:rFonts w:eastAsia="Times New Roman"/>
          <w:sz w:val="28"/>
          <w:szCs w:val="28"/>
        </w:rPr>
        <w:t>івень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громадянських</w:t>
      </w:r>
      <w:proofErr w:type="spellEnd"/>
      <w:r w:rsidRPr="00D70F5B">
        <w:rPr>
          <w:rFonts w:eastAsia="Times New Roman"/>
          <w:sz w:val="28"/>
          <w:szCs w:val="28"/>
        </w:rPr>
        <w:t xml:space="preserve"> компетентностей, у тому </w:t>
      </w:r>
      <w:proofErr w:type="spellStart"/>
      <w:r w:rsidRPr="00D70F5B">
        <w:rPr>
          <w:rFonts w:eastAsia="Times New Roman"/>
          <w:sz w:val="28"/>
          <w:szCs w:val="28"/>
        </w:rPr>
        <w:t>числі</w:t>
      </w:r>
      <w:proofErr w:type="spellEnd"/>
      <w:r w:rsidRPr="00D70F5B">
        <w:rPr>
          <w:rFonts w:eastAsia="Times New Roman"/>
          <w:sz w:val="28"/>
          <w:szCs w:val="28"/>
        </w:rPr>
        <w:t xml:space="preserve"> щодо </w:t>
      </w:r>
      <w:proofErr w:type="spellStart"/>
      <w:r w:rsidRPr="00D70F5B">
        <w:rPr>
          <w:rFonts w:eastAsia="Times New Roman"/>
          <w:sz w:val="28"/>
          <w:szCs w:val="28"/>
        </w:rPr>
        <w:t>дотримання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правових</w:t>
      </w:r>
      <w:proofErr w:type="spellEnd"/>
      <w:r w:rsidRPr="00D70F5B">
        <w:rPr>
          <w:rFonts w:eastAsia="Times New Roman"/>
          <w:sz w:val="28"/>
          <w:szCs w:val="28"/>
        </w:rPr>
        <w:t xml:space="preserve"> норм, </w:t>
      </w:r>
      <w:proofErr w:type="spellStart"/>
      <w:r w:rsidRPr="00D70F5B">
        <w:rPr>
          <w:rFonts w:eastAsia="Times New Roman"/>
          <w:sz w:val="28"/>
          <w:szCs w:val="28"/>
        </w:rPr>
        <w:t>стандартів</w:t>
      </w:r>
      <w:proofErr w:type="spellEnd"/>
      <w:r w:rsidRPr="00D70F5B">
        <w:rPr>
          <w:rFonts w:eastAsia="Times New Roman"/>
          <w:sz w:val="28"/>
          <w:szCs w:val="28"/>
        </w:rPr>
        <w:t xml:space="preserve"> прав </w:t>
      </w:r>
      <w:proofErr w:type="spellStart"/>
      <w:r w:rsidRPr="00D70F5B">
        <w:rPr>
          <w:rFonts w:eastAsia="Times New Roman"/>
          <w:sz w:val="28"/>
          <w:szCs w:val="28"/>
        </w:rPr>
        <w:t>людини</w:t>
      </w:r>
      <w:proofErr w:type="spellEnd"/>
      <w:r w:rsidRPr="00D70F5B">
        <w:rPr>
          <w:rFonts w:eastAsia="Times New Roman"/>
          <w:sz w:val="28"/>
          <w:szCs w:val="28"/>
        </w:rPr>
        <w:t xml:space="preserve">, </w:t>
      </w:r>
      <w:proofErr w:type="spellStart"/>
      <w:r w:rsidRPr="00D70F5B">
        <w:rPr>
          <w:rFonts w:eastAsia="Times New Roman"/>
          <w:sz w:val="28"/>
          <w:szCs w:val="28"/>
        </w:rPr>
        <w:t>насамперед</w:t>
      </w:r>
      <w:proofErr w:type="spellEnd"/>
      <w:r w:rsidRPr="00D70F5B">
        <w:rPr>
          <w:rFonts w:eastAsia="Times New Roman"/>
          <w:sz w:val="28"/>
          <w:szCs w:val="28"/>
        </w:rPr>
        <w:t xml:space="preserve"> толерантного </w:t>
      </w:r>
      <w:proofErr w:type="spellStart"/>
      <w:r w:rsidRPr="00D70F5B">
        <w:rPr>
          <w:rFonts w:eastAsia="Times New Roman"/>
          <w:sz w:val="28"/>
          <w:szCs w:val="28"/>
        </w:rPr>
        <w:t>ставлення</w:t>
      </w:r>
      <w:proofErr w:type="spellEnd"/>
      <w:r w:rsidRPr="00D70F5B">
        <w:rPr>
          <w:rFonts w:eastAsia="Times New Roman"/>
          <w:sz w:val="28"/>
          <w:szCs w:val="28"/>
        </w:rPr>
        <w:t xml:space="preserve"> та </w:t>
      </w:r>
      <w:proofErr w:type="spellStart"/>
      <w:r w:rsidRPr="00D70F5B">
        <w:rPr>
          <w:rFonts w:eastAsia="Times New Roman"/>
          <w:sz w:val="28"/>
          <w:szCs w:val="28"/>
        </w:rPr>
        <w:t>взаємоповаги</w:t>
      </w:r>
      <w:proofErr w:type="spellEnd"/>
      <w:r w:rsidRPr="00D70F5B">
        <w:rPr>
          <w:rFonts w:eastAsia="Times New Roman"/>
          <w:sz w:val="28"/>
          <w:szCs w:val="28"/>
        </w:rPr>
        <w:t xml:space="preserve"> один до одного;</w:t>
      </w:r>
    </w:p>
    <w:p w:rsidR="00C06E85" w:rsidRPr="00D70F5B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bookmarkStart w:id="5" w:name="n22"/>
      <w:bookmarkStart w:id="6" w:name="n23"/>
      <w:bookmarkEnd w:id="5"/>
      <w:bookmarkEnd w:id="6"/>
      <w:proofErr w:type="spellStart"/>
      <w:proofErr w:type="gramStart"/>
      <w:r w:rsidRPr="00D70F5B">
        <w:rPr>
          <w:rFonts w:eastAsia="Times New Roman"/>
          <w:sz w:val="28"/>
          <w:szCs w:val="28"/>
        </w:rPr>
        <w:t>п</w:t>
      </w:r>
      <w:proofErr w:type="gramEnd"/>
      <w:r w:rsidRPr="00D70F5B">
        <w:rPr>
          <w:rFonts w:eastAsia="Times New Roman"/>
          <w:sz w:val="28"/>
          <w:szCs w:val="28"/>
        </w:rPr>
        <w:t>ідготовка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молоді</w:t>
      </w:r>
      <w:proofErr w:type="spellEnd"/>
      <w:r w:rsidRPr="00D70F5B">
        <w:rPr>
          <w:rFonts w:eastAsia="Times New Roman"/>
          <w:sz w:val="28"/>
          <w:szCs w:val="28"/>
        </w:rPr>
        <w:t xml:space="preserve"> до </w:t>
      </w:r>
      <w:proofErr w:type="spellStart"/>
      <w:r w:rsidRPr="00D70F5B">
        <w:rPr>
          <w:rFonts w:eastAsia="Times New Roman"/>
          <w:sz w:val="28"/>
          <w:szCs w:val="28"/>
        </w:rPr>
        <w:t>сімейного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життя</w:t>
      </w:r>
      <w:proofErr w:type="spellEnd"/>
      <w:r w:rsidRPr="00D70F5B">
        <w:rPr>
          <w:rFonts w:eastAsia="Times New Roman"/>
          <w:sz w:val="28"/>
          <w:szCs w:val="28"/>
        </w:rPr>
        <w:t xml:space="preserve">, </w:t>
      </w:r>
      <w:proofErr w:type="spellStart"/>
      <w:r w:rsidRPr="00D70F5B">
        <w:rPr>
          <w:rFonts w:eastAsia="Times New Roman"/>
          <w:sz w:val="28"/>
          <w:szCs w:val="28"/>
        </w:rPr>
        <w:t>відповідального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ставлення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молоді</w:t>
      </w:r>
      <w:proofErr w:type="spellEnd"/>
      <w:r w:rsidRPr="00D70F5B">
        <w:rPr>
          <w:rFonts w:eastAsia="Times New Roman"/>
          <w:sz w:val="28"/>
          <w:szCs w:val="28"/>
        </w:rPr>
        <w:t xml:space="preserve"> до </w:t>
      </w:r>
      <w:proofErr w:type="spellStart"/>
      <w:r w:rsidRPr="00D70F5B">
        <w:rPr>
          <w:rFonts w:eastAsia="Times New Roman"/>
          <w:sz w:val="28"/>
          <w:szCs w:val="28"/>
        </w:rPr>
        <w:t>планування</w:t>
      </w:r>
      <w:proofErr w:type="spellEnd"/>
      <w:r w:rsidRPr="00D70F5B">
        <w:rPr>
          <w:rFonts w:eastAsia="Times New Roman"/>
          <w:sz w:val="28"/>
          <w:szCs w:val="28"/>
        </w:rPr>
        <w:t xml:space="preserve"> сім’ї та </w:t>
      </w:r>
      <w:proofErr w:type="spellStart"/>
      <w:r w:rsidRPr="00D70F5B">
        <w:rPr>
          <w:rFonts w:eastAsia="Times New Roman"/>
          <w:sz w:val="28"/>
          <w:szCs w:val="28"/>
        </w:rPr>
        <w:t>власного</w:t>
      </w:r>
      <w:proofErr w:type="spellEnd"/>
      <w:r w:rsidRPr="00D70F5B">
        <w:rPr>
          <w:rFonts w:eastAsia="Times New Roman"/>
          <w:sz w:val="28"/>
          <w:szCs w:val="28"/>
        </w:rPr>
        <w:t xml:space="preserve"> репродуктивного </w:t>
      </w:r>
      <w:proofErr w:type="spellStart"/>
      <w:r w:rsidRPr="00D70F5B">
        <w:rPr>
          <w:rFonts w:eastAsia="Times New Roman"/>
          <w:sz w:val="28"/>
          <w:szCs w:val="28"/>
        </w:rPr>
        <w:t>здоров’я</w:t>
      </w:r>
      <w:proofErr w:type="spellEnd"/>
      <w:r w:rsidRPr="00D70F5B">
        <w:rPr>
          <w:rFonts w:eastAsia="Times New Roman"/>
          <w:sz w:val="28"/>
          <w:szCs w:val="28"/>
        </w:rPr>
        <w:t>;</w:t>
      </w:r>
    </w:p>
    <w:p w:rsidR="00C06E85" w:rsidRPr="00D70F5B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bookmarkStart w:id="7" w:name="n24"/>
      <w:bookmarkEnd w:id="7"/>
      <w:proofErr w:type="spellStart"/>
      <w:r w:rsidRPr="00D70F5B">
        <w:rPr>
          <w:rFonts w:eastAsia="Times New Roman"/>
          <w:sz w:val="28"/>
          <w:szCs w:val="28"/>
        </w:rPr>
        <w:t>недостатньо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сформовані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навички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gramStart"/>
      <w:r w:rsidRPr="00D70F5B">
        <w:rPr>
          <w:rFonts w:eastAsia="Times New Roman"/>
          <w:sz w:val="28"/>
          <w:szCs w:val="28"/>
        </w:rPr>
        <w:t>здорового</w:t>
      </w:r>
      <w:proofErr w:type="gramEnd"/>
      <w:r w:rsidRPr="00D70F5B">
        <w:rPr>
          <w:rFonts w:eastAsia="Times New Roman"/>
          <w:sz w:val="28"/>
          <w:szCs w:val="28"/>
        </w:rPr>
        <w:t xml:space="preserve"> способу </w:t>
      </w:r>
      <w:proofErr w:type="spellStart"/>
      <w:r w:rsidRPr="00D70F5B">
        <w:rPr>
          <w:rFonts w:eastAsia="Times New Roman"/>
          <w:sz w:val="28"/>
          <w:szCs w:val="28"/>
        </w:rPr>
        <w:t>життя</w:t>
      </w:r>
      <w:proofErr w:type="spellEnd"/>
      <w:r w:rsidRPr="00D70F5B">
        <w:rPr>
          <w:rFonts w:eastAsia="Times New Roman"/>
          <w:sz w:val="28"/>
          <w:szCs w:val="28"/>
        </w:rPr>
        <w:t xml:space="preserve"> та </w:t>
      </w:r>
      <w:proofErr w:type="spellStart"/>
      <w:r w:rsidRPr="00D70F5B">
        <w:rPr>
          <w:rFonts w:eastAsia="Times New Roman"/>
          <w:sz w:val="28"/>
          <w:szCs w:val="28"/>
        </w:rPr>
        <w:t>розуміння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важливості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комплексної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турботи</w:t>
      </w:r>
      <w:proofErr w:type="spellEnd"/>
      <w:r w:rsidRPr="00D70F5B">
        <w:rPr>
          <w:rFonts w:eastAsia="Times New Roman"/>
          <w:sz w:val="28"/>
          <w:szCs w:val="28"/>
        </w:rPr>
        <w:t xml:space="preserve"> про </w:t>
      </w:r>
      <w:proofErr w:type="spellStart"/>
      <w:r w:rsidRPr="00D70F5B">
        <w:rPr>
          <w:rFonts w:eastAsia="Times New Roman"/>
          <w:sz w:val="28"/>
          <w:szCs w:val="28"/>
        </w:rPr>
        <w:t>фізичне</w:t>
      </w:r>
      <w:proofErr w:type="spellEnd"/>
      <w:r w:rsidRPr="00D70F5B">
        <w:rPr>
          <w:rFonts w:eastAsia="Times New Roman"/>
          <w:sz w:val="28"/>
          <w:szCs w:val="28"/>
        </w:rPr>
        <w:t xml:space="preserve"> та </w:t>
      </w:r>
      <w:proofErr w:type="spellStart"/>
      <w:r w:rsidRPr="00D70F5B">
        <w:rPr>
          <w:rFonts w:eastAsia="Times New Roman"/>
          <w:sz w:val="28"/>
          <w:szCs w:val="28"/>
        </w:rPr>
        <w:t>психологічне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благополуччя</w:t>
      </w:r>
      <w:proofErr w:type="spellEnd"/>
      <w:r w:rsidRPr="00D70F5B">
        <w:rPr>
          <w:rFonts w:eastAsia="Times New Roman"/>
          <w:sz w:val="28"/>
          <w:szCs w:val="28"/>
        </w:rPr>
        <w:t>;</w:t>
      </w:r>
    </w:p>
    <w:p w:rsidR="00C06E85" w:rsidRPr="00D70F5B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bookmarkStart w:id="8" w:name="n25"/>
      <w:bookmarkEnd w:id="8"/>
      <w:proofErr w:type="spellStart"/>
      <w:r w:rsidRPr="00D70F5B">
        <w:rPr>
          <w:rFonts w:eastAsia="Times New Roman"/>
          <w:sz w:val="28"/>
          <w:szCs w:val="28"/>
        </w:rPr>
        <w:t>низький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D70F5B">
        <w:rPr>
          <w:rFonts w:eastAsia="Times New Roman"/>
          <w:sz w:val="28"/>
          <w:szCs w:val="28"/>
        </w:rPr>
        <w:t>р</w:t>
      </w:r>
      <w:proofErr w:type="gramEnd"/>
      <w:r w:rsidRPr="00D70F5B">
        <w:rPr>
          <w:rFonts w:eastAsia="Times New Roman"/>
          <w:sz w:val="28"/>
          <w:szCs w:val="28"/>
        </w:rPr>
        <w:t>івень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соціалізації</w:t>
      </w:r>
      <w:proofErr w:type="spellEnd"/>
      <w:r w:rsidRPr="00D70F5B">
        <w:rPr>
          <w:rFonts w:eastAsia="Times New Roman"/>
          <w:sz w:val="28"/>
          <w:szCs w:val="28"/>
        </w:rPr>
        <w:t xml:space="preserve">, </w:t>
      </w:r>
      <w:proofErr w:type="spellStart"/>
      <w:r w:rsidRPr="00D70F5B">
        <w:rPr>
          <w:rFonts w:eastAsia="Times New Roman"/>
          <w:sz w:val="28"/>
          <w:szCs w:val="28"/>
        </w:rPr>
        <w:t>реінтеграції</w:t>
      </w:r>
      <w:proofErr w:type="spellEnd"/>
      <w:r w:rsidRPr="00D70F5B">
        <w:rPr>
          <w:rFonts w:eastAsia="Times New Roman"/>
          <w:sz w:val="28"/>
          <w:szCs w:val="28"/>
        </w:rPr>
        <w:t xml:space="preserve"> та </w:t>
      </w:r>
      <w:proofErr w:type="spellStart"/>
      <w:r w:rsidRPr="00D70F5B">
        <w:rPr>
          <w:rFonts w:eastAsia="Times New Roman"/>
          <w:sz w:val="28"/>
          <w:szCs w:val="28"/>
        </w:rPr>
        <w:t>адаптації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молоді</w:t>
      </w:r>
      <w:proofErr w:type="spellEnd"/>
      <w:r w:rsidRPr="00D70F5B">
        <w:rPr>
          <w:rFonts w:eastAsia="Times New Roman"/>
          <w:sz w:val="28"/>
          <w:szCs w:val="28"/>
        </w:rPr>
        <w:t xml:space="preserve">, яка </w:t>
      </w:r>
      <w:proofErr w:type="spellStart"/>
      <w:r w:rsidRPr="00D70F5B">
        <w:rPr>
          <w:rFonts w:eastAsia="Times New Roman"/>
          <w:sz w:val="28"/>
          <w:szCs w:val="28"/>
        </w:rPr>
        <w:t>проживає</w:t>
      </w:r>
      <w:proofErr w:type="spellEnd"/>
      <w:r w:rsidRPr="00D70F5B">
        <w:rPr>
          <w:rFonts w:eastAsia="Times New Roman"/>
          <w:sz w:val="28"/>
          <w:szCs w:val="28"/>
        </w:rPr>
        <w:t xml:space="preserve"> у складних </w:t>
      </w:r>
      <w:r w:rsidR="00D70F5B" w:rsidRPr="00D70F5B">
        <w:rPr>
          <w:rFonts w:eastAsia="Times New Roman"/>
          <w:sz w:val="28"/>
          <w:szCs w:val="28"/>
        </w:rPr>
        <w:t xml:space="preserve">життєвих обставинах, </w:t>
      </w:r>
      <w:proofErr w:type="spellStart"/>
      <w:r w:rsidR="00D70F5B" w:rsidRPr="00D70F5B">
        <w:rPr>
          <w:rFonts w:eastAsia="Times New Roman"/>
          <w:sz w:val="28"/>
          <w:szCs w:val="28"/>
        </w:rPr>
        <w:t>вразливих</w:t>
      </w:r>
      <w:proofErr w:type="spellEnd"/>
      <w:r w:rsidR="00D70F5B" w:rsidRPr="00D70F5B">
        <w:rPr>
          <w:rFonts w:eastAsia="Times New Roman"/>
          <w:sz w:val="28"/>
          <w:szCs w:val="28"/>
        </w:rPr>
        <w:t xml:space="preserve"> </w:t>
      </w:r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груп</w:t>
      </w:r>
      <w:proofErr w:type="spellEnd"/>
      <w:r w:rsidRPr="00D70F5B">
        <w:rPr>
          <w:rFonts w:eastAsia="Times New Roman"/>
          <w:sz w:val="28"/>
          <w:szCs w:val="28"/>
        </w:rPr>
        <w:t xml:space="preserve"> у </w:t>
      </w:r>
      <w:proofErr w:type="spellStart"/>
      <w:r w:rsidRPr="00D70F5B">
        <w:rPr>
          <w:rFonts w:eastAsia="Times New Roman"/>
          <w:sz w:val="28"/>
          <w:szCs w:val="28"/>
        </w:rPr>
        <w:t>суспільстві</w:t>
      </w:r>
      <w:proofErr w:type="spellEnd"/>
      <w:r w:rsidRPr="00D70F5B">
        <w:rPr>
          <w:rFonts w:eastAsia="Times New Roman"/>
          <w:sz w:val="28"/>
          <w:szCs w:val="28"/>
        </w:rPr>
        <w:t xml:space="preserve">, </w:t>
      </w:r>
      <w:proofErr w:type="spellStart"/>
      <w:r w:rsidRPr="00D70F5B">
        <w:rPr>
          <w:rFonts w:eastAsia="Times New Roman"/>
          <w:sz w:val="28"/>
          <w:szCs w:val="28"/>
        </w:rPr>
        <w:t>насамперед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молоді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з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інвалідністю</w:t>
      </w:r>
      <w:proofErr w:type="spellEnd"/>
      <w:r w:rsidRPr="00D70F5B">
        <w:rPr>
          <w:rFonts w:eastAsia="Times New Roman"/>
          <w:sz w:val="28"/>
          <w:szCs w:val="28"/>
        </w:rPr>
        <w:t>;</w:t>
      </w:r>
    </w:p>
    <w:p w:rsidR="00C06E85" w:rsidRPr="00E8755C" w:rsidRDefault="00C06E85" w:rsidP="00D70F5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bookmarkStart w:id="9" w:name="n26"/>
      <w:bookmarkStart w:id="10" w:name="n27"/>
      <w:bookmarkStart w:id="11" w:name="n28"/>
      <w:bookmarkEnd w:id="9"/>
      <w:bookmarkEnd w:id="10"/>
      <w:bookmarkEnd w:id="11"/>
      <w:proofErr w:type="spellStart"/>
      <w:r w:rsidRPr="00D70F5B">
        <w:rPr>
          <w:rFonts w:eastAsia="Times New Roman"/>
          <w:sz w:val="28"/>
          <w:szCs w:val="28"/>
        </w:rPr>
        <w:t>низький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D70F5B">
        <w:rPr>
          <w:rFonts w:eastAsia="Times New Roman"/>
          <w:sz w:val="28"/>
          <w:szCs w:val="28"/>
        </w:rPr>
        <w:t>р</w:t>
      </w:r>
      <w:proofErr w:type="gramEnd"/>
      <w:r w:rsidRPr="00D70F5B">
        <w:rPr>
          <w:rFonts w:eastAsia="Times New Roman"/>
          <w:sz w:val="28"/>
          <w:szCs w:val="28"/>
        </w:rPr>
        <w:t>івень</w:t>
      </w:r>
      <w:proofErr w:type="spellEnd"/>
      <w:r w:rsidRPr="00D70F5B">
        <w:rPr>
          <w:rFonts w:eastAsia="Times New Roman"/>
          <w:sz w:val="28"/>
          <w:szCs w:val="28"/>
        </w:rPr>
        <w:t xml:space="preserve"> компетентностей, </w:t>
      </w:r>
      <w:proofErr w:type="spellStart"/>
      <w:r w:rsidRPr="00D70F5B">
        <w:rPr>
          <w:rFonts w:eastAsia="Times New Roman"/>
          <w:sz w:val="28"/>
          <w:szCs w:val="28"/>
        </w:rPr>
        <w:t>необхідних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молоді</w:t>
      </w:r>
      <w:proofErr w:type="spellEnd"/>
      <w:r w:rsidRPr="00D70F5B">
        <w:rPr>
          <w:rFonts w:eastAsia="Times New Roman"/>
          <w:sz w:val="28"/>
          <w:szCs w:val="28"/>
        </w:rPr>
        <w:t xml:space="preserve"> для</w:t>
      </w:r>
      <w:bookmarkStart w:id="12" w:name="n29"/>
      <w:bookmarkEnd w:id="12"/>
      <w:r w:rsidR="00D70F5B" w:rsidRPr="00D70F5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свідомого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вибору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професії</w:t>
      </w:r>
      <w:proofErr w:type="spellEnd"/>
      <w:r w:rsidRPr="00D70F5B">
        <w:rPr>
          <w:rFonts w:eastAsia="Times New Roman"/>
          <w:sz w:val="28"/>
          <w:szCs w:val="28"/>
        </w:rPr>
        <w:t xml:space="preserve"> та </w:t>
      </w:r>
      <w:proofErr w:type="spellStart"/>
      <w:r w:rsidRPr="00D70F5B">
        <w:rPr>
          <w:rFonts w:eastAsia="Times New Roman"/>
          <w:sz w:val="28"/>
          <w:szCs w:val="28"/>
        </w:rPr>
        <w:t>кар’єрного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розвитку</w:t>
      </w:r>
      <w:bookmarkStart w:id="13" w:name="n30"/>
      <w:bookmarkEnd w:id="13"/>
      <w:proofErr w:type="spellEnd"/>
      <w:r w:rsidR="00D70F5B" w:rsidRPr="00D70F5B">
        <w:rPr>
          <w:rFonts w:eastAsia="Times New Roman"/>
          <w:sz w:val="28"/>
          <w:szCs w:val="28"/>
          <w:lang w:val="uk-UA"/>
        </w:rPr>
        <w:t xml:space="preserve">, </w:t>
      </w:r>
      <w:r w:rsidR="0031677A">
        <w:rPr>
          <w:rFonts w:eastAsia="Times New Roman"/>
          <w:sz w:val="28"/>
          <w:szCs w:val="28"/>
          <w:lang w:val="uk-UA"/>
        </w:rPr>
        <w:t>в</w:t>
      </w:r>
      <w:proofErr w:type="spellStart"/>
      <w:r w:rsidRPr="00D70F5B">
        <w:rPr>
          <w:rFonts w:eastAsia="Times New Roman"/>
          <w:sz w:val="28"/>
          <w:szCs w:val="28"/>
        </w:rPr>
        <w:t>провадження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підприємницької</w:t>
      </w:r>
      <w:proofErr w:type="spellEnd"/>
      <w:r w:rsidRPr="00D70F5B">
        <w:rPr>
          <w:rFonts w:eastAsia="Times New Roman"/>
          <w:sz w:val="28"/>
          <w:szCs w:val="28"/>
        </w:rPr>
        <w:t xml:space="preserve"> </w:t>
      </w:r>
      <w:proofErr w:type="spellStart"/>
      <w:r w:rsidRPr="00D70F5B">
        <w:rPr>
          <w:rFonts w:eastAsia="Times New Roman"/>
          <w:sz w:val="28"/>
          <w:szCs w:val="28"/>
        </w:rPr>
        <w:t>діял</w:t>
      </w:r>
      <w:r w:rsidR="00D70F5B" w:rsidRPr="00D70F5B">
        <w:rPr>
          <w:rFonts w:eastAsia="Times New Roman"/>
          <w:sz w:val="28"/>
          <w:szCs w:val="28"/>
        </w:rPr>
        <w:t>ьності</w:t>
      </w:r>
      <w:proofErr w:type="spellEnd"/>
      <w:r w:rsidR="00D70F5B" w:rsidRPr="00D70F5B">
        <w:rPr>
          <w:rFonts w:eastAsia="Times New Roman"/>
          <w:sz w:val="28"/>
          <w:szCs w:val="28"/>
          <w:lang w:val="uk-UA"/>
        </w:rPr>
        <w:t>,</w:t>
      </w:r>
      <w:bookmarkStart w:id="14" w:name="n31"/>
      <w:bookmarkEnd w:id="14"/>
      <w:r w:rsidR="00D70F5B" w:rsidRPr="00D70F5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8755C">
        <w:rPr>
          <w:rFonts w:eastAsia="Times New Roman"/>
          <w:sz w:val="28"/>
          <w:szCs w:val="28"/>
        </w:rPr>
        <w:t>розвитку</w:t>
      </w:r>
      <w:proofErr w:type="spellEnd"/>
      <w:r w:rsidR="00E8755C">
        <w:rPr>
          <w:rFonts w:eastAsia="Times New Roman"/>
          <w:sz w:val="28"/>
          <w:szCs w:val="28"/>
        </w:rPr>
        <w:t xml:space="preserve"> </w:t>
      </w:r>
      <w:proofErr w:type="spellStart"/>
      <w:r w:rsidR="00E8755C">
        <w:rPr>
          <w:rFonts w:eastAsia="Times New Roman"/>
          <w:sz w:val="28"/>
          <w:szCs w:val="28"/>
        </w:rPr>
        <w:t>лідерських</w:t>
      </w:r>
      <w:proofErr w:type="spellEnd"/>
      <w:r w:rsidR="00E8755C">
        <w:rPr>
          <w:rFonts w:eastAsia="Times New Roman"/>
          <w:sz w:val="28"/>
          <w:szCs w:val="28"/>
        </w:rPr>
        <w:t xml:space="preserve"> </w:t>
      </w:r>
      <w:proofErr w:type="spellStart"/>
      <w:r w:rsidR="00E8755C">
        <w:rPr>
          <w:rFonts w:eastAsia="Times New Roman"/>
          <w:sz w:val="28"/>
          <w:szCs w:val="28"/>
        </w:rPr>
        <w:t>якостей</w:t>
      </w:r>
      <w:proofErr w:type="spellEnd"/>
      <w:r w:rsidR="00E8755C">
        <w:rPr>
          <w:rFonts w:eastAsia="Times New Roman"/>
          <w:sz w:val="28"/>
          <w:szCs w:val="28"/>
        </w:rPr>
        <w:t>;</w:t>
      </w:r>
    </w:p>
    <w:p w:rsidR="00E8755C" w:rsidRPr="00E8755C" w:rsidRDefault="00E8755C" w:rsidP="00E8755C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r w:rsidRPr="00E8755C">
        <w:rPr>
          <w:rFonts w:eastAsia="Times New Roman"/>
          <w:sz w:val="28"/>
          <w:szCs w:val="28"/>
          <w:lang w:val="uk-UA"/>
        </w:rPr>
        <w:lastRenderedPageBreak/>
        <w:t>незадовільний стан здоров’я та фізичної культури серед молоді, що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8755C">
        <w:rPr>
          <w:rFonts w:eastAsia="Times New Roman"/>
          <w:sz w:val="28"/>
          <w:szCs w:val="28"/>
          <w:lang w:val="uk-UA"/>
        </w:rPr>
        <w:t>особливо важливо в умовах появи нових загроз для життя та здоров’я населення (зокрема пандемія COVID-19, спричинена вірусом SARS-CoV-2).</w:t>
      </w:r>
    </w:p>
    <w:p w:rsidR="00E8755C" w:rsidRPr="00E8755C" w:rsidRDefault="000C44F9" w:rsidP="006969A3">
      <w:pPr>
        <w:pStyle w:val="a3"/>
        <w:spacing w:before="100" w:beforeAutospacing="1" w:after="100" w:afterAutospacing="1"/>
        <w:ind w:left="0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Станом на 1 січня 2021</w:t>
      </w:r>
      <w:r w:rsidR="00E8755C" w:rsidRPr="00E8755C">
        <w:rPr>
          <w:rFonts w:eastAsia="Times New Roman"/>
          <w:sz w:val="28"/>
          <w:szCs w:val="28"/>
          <w:lang w:val="uk-UA"/>
        </w:rPr>
        <w:t xml:space="preserve"> року в Україні зареєстровано 10,9 </w:t>
      </w:r>
      <w:proofErr w:type="spellStart"/>
      <w:r w:rsidR="00E8755C" w:rsidRPr="00E8755C">
        <w:rPr>
          <w:rFonts w:eastAsia="Times New Roman"/>
          <w:sz w:val="28"/>
          <w:szCs w:val="28"/>
          <w:lang w:val="uk-UA"/>
        </w:rPr>
        <w:t>млн</w:t>
      </w:r>
      <w:proofErr w:type="spellEnd"/>
      <w:r w:rsidR="00E8755C" w:rsidRPr="00E8755C">
        <w:rPr>
          <w:rFonts w:eastAsia="Times New Roman"/>
          <w:sz w:val="28"/>
          <w:szCs w:val="28"/>
          <w:lang w:val="uk-UA"/>
        </w:rPr>
        <w:t xml:space="preserve"> людей</w:t>
      </w:r>
      <w:r w:rsidR="00E8755C">
        <w:rPr>
          <w:rFonts w:eastAsia="Times New Roman"/>
          <w:sz w:val="28"/>
          <w:szCs w:val="28"/>
          <w:lang w:val="uk-UA"/>
        </w:rPr>
        <w:t xml:space="preserve"> </w:t>
      </w:r>
      <w:r w:rsidR="00E8755C" w:rsidRPr="00E8755C">
        <w:rPr>
          <w:rFonts w:eastAsia="Times New Roman"/>
          <w:sz w:val="28"/>
          <w:szCs w:val="28"/>
          <w:lang w:val="uk-UA"/>
        </w:rPr>
        <w:t>віком від 14 до 35 років. Третина з них живе в обласних центрах, третина у</w:t>
      </w:r>
      <w:r w:rsidR="00E8755C">
        <w:rPr>
          <w:rFonts w:eastAsia="Times New Roman"/>
          <w:sz w:val="28"/>
          <w:szCs w:val="28"/>
          <w:lang w:val="uk-UA"/>
        </w:rPr>
        <w:t xml:space="preserve"> </w:t>
      </w:r>
      <w:r w:rsidR="00E8755C" w:rsidRPr="00E8755C">
        <w:rPr>
          <w:rFonts w:eastAsia="Times New Roman"/>
          <w:sz w:val="28"/>
          <w:szCs w:val="28"/>
          <w:lang w:val="uk-UA"/>
        </w:rPr>
        <w:t>невеликих містечках, решта у сільській місцевості.</w:t>
      </w:r>
    </w:p>
    <w:p w:rsidR="00E8755C" w:rsidRPr="00E8755C" w:rsidRDefault="001B7A8E" w:rsidP="001B7A8E">
      <w:pPr>
        <w:pStyle w:val="a3"/>
        <w:spacing w:before="100" w:beforeAutospacing="1" w:after="100" w:afterAutospacing="1"/>
        <w:ind w:left="0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 кінець 2020</w:t>
      </w:r>
      <w:r w:rsidR="00E8755C" w:rsidRPr="00E8755C">
        <w:rPr>
          <w:rFonts w:eastAsia="Times New Roman"/>
          <w:sz w:val="28"/>
          <w:szCs w:val="28"/>
          <w:lang w:val="uk-UA"/>
        </w:rPr>
        <w:t xml:space="preserve"> року на Чернігів</w:t>
      </w:r>
      <w:r>
        <w:rPr>
          <w:rFonts w:eastAsia="Times New Roman"/>
          <w:sz w:val="28"/>
          <w:szCs w:val="28"/>
          <w:lang w:val="uk-UA"/>
        </w:rPr>
        <w:t xml:space="preserve">щині проживало 235 тис. молодих </w:t>
      </w:r>
      <w:r w:rsidR="00E8755C" w:rsidRPr="00E8755C">
        <w:rPr>
          <w:rFonts w:eastAsia="Times New Roman"/>
          <w:sz w:val="28"/>
          <w:szCs w:val="28"/>
          <w:lang w:val="uk-UA"/>
        </w:rPr>
        <w:t>людей у віці 15–34 роки. Це майже чверть усього населення області. Дві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8755C" w:rsidRPr="00E8755C">
        <w:rPr>
          <w:rFonts w:eastAsia="Times New Roman"/>
          <w:sz w:val="28"/>
          <w:szCs w:val="28"/>
          <w:lang w:val="uk-UA"/>
        </w:rPr>
        <w:t>третини з них (65%) – міські жителі. У роз</w:t>
      </w:r>
      <w:r w:rsidR="00E8755C">
        <w:rPr>
          <w:rFonts w:eastAsia="Times New Roman"/>
          <w:sz w:val="28"/>
          <w:szCs w:val="28"/>
          <w:lang w:val="uk-UA"/>
        </w:rPr>
        <w:t xml:space="preserve">рахунку на тисячу молодих жінок </w:t>
      </w:r>
      <w:r w:rsidR="00E8755C" w:rsidRPr="00E8755C">
        <w:rPr>
          <w:rFonts w:eastAsia="Times New Roman"/>
          <w:sz w:val="28"/>
          <w:szCs w:val="28"/>
          <w:lang w:val="uk-UA"/>
        </w:rPr>
        <w:t>припадає 1066 чоловіків (у міських поселеннях – 1031, у сільській місцевості –</w:t>
      </w:r>
      <w:r w:rsidR="00E8755C">
        <w:rPr>
          <w:rFonts w:eastAsia="Times New Roman"/>
          <w:sz w:val="28"/>
          <w:szCs w:val="28"/>
          <w:lang w:val="uk-UA"/>
        </w:rPr>
        <w:t xml:space="preserve"> </w:t>
      </w:r>
      <w:r w:rsidR="00E8755C" w:rsidRPr="00E8755C">
        <w:rPr>
          <w:rFonts w:eastAsia="Times New Roman"/>
          <w:sz w:val="28"/>
          <w:szCs w:val="28"/>
          <w:lang w:val="uk-UA"/>
        </w:rPr>
        <w:t>1136). Найчисельнішою є вікова група 30–34 роки (83 тис.).</w:t>
      </w:r>
    </w:p>
    <w:p w:rsidR="00C06E85" w:rsidRPr="006969A3" w:rsidRDefault="00E8755C" w:rsidP="001B7A8E">
      <w:pPr>
        <w:pStyle w:val="a3"/>
        <w:spacing w:before="100" w:beforeAutospacing="1" w:after="100" w:afterAutospacing="1"/>
        <w:ind w:left="0" w:firstLine="708"/>
        <w:jc w:val="both"/>
        <w:rPr>
          <w:rFonts w:eastAsia="Times New Roman"/>
          <w:sz w:val="28"/>
          <w:szCs w:val="28"/>
          <w:lang w:val="uk-UA"/>
        </w:rPr>
      </w:pPr>
      <w:r w:rsidRPr="00E8755C">
        <w:rPr>
          <w:rFonts w:eastAsia="Times New Roman"/>
          <w:sz w:val="28"/>
          <w:szCs w:val="28"/>
          <w:lang w:val="uk-UA"/>
        </w:rPr>
        <w:t>На основі даних репрезентативного соціологічного дослідження «Молодь</w:t>
      </w:r>
      <w:r w:rsidR="006969A3">
        <w:rPr>
          <w:rFonts w:eastAsia="Times New Roman"/>
          <w:sz w:val="28"/>
          <w:szCs w:val="28"/>
          <w:lang w:val="uk-UA"/>
        </w:rPr>
        <w:t xml:space="preserve"> </w:t>
      </w:r>
      <w:r w:rsidRPr="00E8755C">
        <w:rPr>
          <w:rFonts w:eastAsia="Times New Roman"/>
          <w:sz w:val="28"/>
          <w:szCs w:val="28"/>
          <w:lang w:val="uk-UA"/>
        </w:rPr>
        <w:t>України – 2018» було здійснено оцінку та аналіз 24 форм участі молоді в житті</w:t>
      </w:r>
      <w:r w:rsidR="00C8139B">
        <w:rPr>
          <w:rFonts w:eastAsia="Times New Roman"/>
          <w:sz w:val="28"/>
          <w:szCs w:val="28"/>
          <w:lang w:val="uk-UA"/>
        </w:rPr>
        <w:t xml:space="preserve"> </w:t>
      </w:r>
      <w:r w:rsidRPr="00C8139B">
        <w:rPr>
          <w:rFonts w:eastAsia="Times New Roman"/>
          <w:sz w:val="28"/>
          <w:szCs w:val="28"/>
          <w:lang w:val="uk-UA"/>
        </w:rPr>
        <w:t xml:space="preserve">суспільства (політична активність, мобільність, </w:t>
      </w:r>
      <w:proofErr w:type="spellStart"/>
      <w:r w:rsidRPr="00C8139B">
        <w:rPr>
          <w:rFonts w:eastAsia="Times New Roman"/>
          <w:sz w:val="28"/>
          <w:szCs w:val="28"/>
          <w:lang w:val="uk-UA"/>
        </w:rPr>
        <w:t>волонтерство</w:t>
      </w:r>
      <w:proofErr w:type="spellEnd"/>
      <w:r w:rsidRPr="00C8139B">
        <w:rPr>
          <w:rFonts w:eastAsia="Times New Roman"/>
          <w:sz w:val="28"/>
          <w:szCs w:val="28"/>
          <w:lang w:val="uk-UA"/>
        </w:rPr>
        <w:t>, участь у</w:t>
      </w:r>
      <w:r w:rsidR="00C8139B">
        <w:rPr>
          <w:rFonts w:eastAsia="Times New Roman"/>
          <w:sz w:val="28"/>
          <w:szCs w:val="28"/>
          <w:lang w:val="uk-UA"/>
        </w:rPr>
        <w:t xml:space="preserve"> </w:t>
      </w:r>
      <w:r w:rsidRPr="00C8139B">
        <w:rPr>
          <w:rFonts w:eastAsia="Times New Roman"/>
          <w:sz w:val="28"/>
          <w:szCs w:val="28"/>
          <w:lang w:val="uk-UA"/>
        </w:rPr>
        <w:t>діяльності інститутів громадянського суспільства, участь у житті суспільства</w:t>
      </w:r>
      <w:r w:rsidR="00C8139B">
        <w:rPr>
          <w:rFonts w:eastAsia="Times New Roman"/>
          <w:sz w:val="28"/>
          <w:szCs w:val="28"/>
          <w:lang w:val="uk-UA"/>
        </w:rPr>
        <w:t xml:space="preserve"> </w:t>
      </w:r>
      <w:r w:rsidRPr="00C8139B">
        <w:rPr>
          <w:rFonts w:eastAsia="Times New Roman"/>
          <w:sz w:val="28"/>
          <w:szCs w:val="28"/>
          <w:lang w:val="uk-UA"/>
        </w:rPr>
        <w:t>через мережу Інтернет тощо), що свідчить про таке:</w:t>
      </w:r>
      <w:r w:rsidR="00C8139B">
        <w:rPr>
          <w:rFonts w:eastAsia="Times New Roman"/>
          <w:sz w:val="28"/>
          <w:szCs w:val="28"/>
          <w:lang w:val="uk-UA"/>
        </w:rPr>
        <w:t xml:space="preserve"> </w:t>
      </w:r>
      <w:r w:rsidRPr="00C8139B">
        <w:rPr>
          <w:rFonts w:eastAsia="Times New Roman"/>
          <w:sz w:val="28"/>
          <w:szCs w:val="28"/>
          <w:lang w:val="uk-UA"/>
        </w:rPr>
        <w:t>56% молоді в Україні не знають, не цікавляться, не виявляють бажання та</w:t>
      </w:r>
      <w:r w:rsid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інтересу до участі у суспільному житті;</w:t>
      </w:r>
      <w:r w:rsidR="00C8139B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27,3% молоді поінформовані про ті чи інші форми участі, знають про</w:t>
      </w:r>
      <w:r w:rsidR="00C8139B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різні інструменти участі, вагаються та не користуються ними;</w:t>
      </w:r>
      <w:r w:rsidR="00C8139B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16,7% молоді тією чи іншою мірою бере участь у суспільному житті.</w:t>
      </w:r>
      <w:r w:rsidR="006969A3">
        <w:rPr>
          <w:rFonts w:eastAsia="Times New Roman"/>
          <w:sz w:val="28"/>
          <w:szCs w:val="28"/>
          <w:lang w:val="uk-UA"/>
        </w:rPr>
        <w:tab/>
      </w:r>
      <w:r w:rsidRPr="006969A3">
        <w:rPr>
          <w:rFonts w:eastAsia="Times New Roman"/>
          <w:sz w:val="28"/>
          <w:szCs w:val="28"/>
          <w:lang w:val="uk-UA"/>
        </w:rPr>
        <w:t>Найпопулярнішими формами участі серед української молоді, за результатами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соціологічного дослідження, є участь у виборах (56,7%) та акціях з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відстоювання власної думки через індивідуальну дію і засоби колективної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неорганізованої дії. При цьому про участь у діяльності молодіжних та дитячих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громадських організацій зазначають лише 2,4%, органів учнівського або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 xml:space="preserve">студентського самоврядування – 7,9%, досвід </w:t>
      </w:r>
      <w:proofErr w:type="spellStart"/>
      <w:r w:rsidRPr="006969A3">
        <w:rPr>
          <w:rFonts w:eastAsia="Times New Roman"/>
          <w:sz w:val="28"/>
          <w:szCs w:val="28"/>
          <w:lang w:val="uk-UA"/>
        </w:rPr>
        <w:t>волонтерства</w:t>
      </w:r>
      <w:proofErr w:type="spellEnd"/>
      <w:r w:rsidRPr="006969A3">
        <w:rPr>
          <w:rFonts w:eastAsia="Times New Roman"/>
          <w:sz w:val="28"/>
          <w:szCs w:val="28"/>
          <w:lang w:val="uk-UA"/>
        </w:rPr>
        <w:t xml:space="preserve"> – 8,9%, досвід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участі у діяльності молодіжних центрів – 3,6%, Участь молоді в інших формах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організованої активності залишається невисокою.</w:t>
      </w:r>
      <w:r w:rsidR="006969A3">
        <w:rPr>
          <w:rFonts w:eastAsia="Times New Roman"/>
          <w:sz w:val="28"/>
          <w:szCs w:val="28"/>
          <w:lang w:val="uk-UA"/>
        </w:rPr>
        <w:t xml:space="preserve"> </w:t>
      </w:r>
      <w:r w:rsidR="006969A3">
        <w:rPr>
          <w:rFonts w:eastAsia="Times New Roman"/>
          <w:sz w:val="28"/>
          <w:szCs w:val="28"/>
          <w:lang w:val="uk-UA"/>
        </w:rPr>
        <w:tab/>
      </w:r>
      <w:r w:rsidR="006969A3">
        <w:rPr>
          <w:rFonts w:eastAsia="Times New Roman"/>
          <w:sz w:val="28"/>
          <w:szCs w:val="28"/>
          <w:lang w:val="uk-UA"/>
        </w:rPr>
        <w:tab/>
      </w:r>
      <w:r w:rsidR="006969A3">
        <w:rPr>
          <w:rFonts w:eastAsia="Times New Roman"/>
          <w:sz w:val="28"/>
          <w:szCs w:val="28"/>
          <w:lang w:val="uk-UA"/>
        </w:rPr>
        <w:tab/>
      </w:r>
      <w:r w:rsidR="006969A3">
        <w:rPr>
          <w:rFonts w:eastAsia="Times New Roman"/>
          <w:sz w:val="28"/>
          <w:szCs w:val="28"/>
          <w:lang w:val="uk-UA"/>
        </w:rPr>
        <w:tab/>
      </w:r>
      <w:r w:rsidR="006969A3">
        <w:rPr>
          <w:rFonts w:eastAsia="Times New Roman"/>
          <w:sz w:val="28"/>
          <w:szCs w:val="28"/>
          <w:lang w:val="uk-UA"/>
        </w:rPr>
        <w:tab/>
      </w:r>
      <w:r w:rsidRPr="006969A3">
        <w:rPr>
          <w:rFonts w:eastAsia="Times New Roman"/>
          <w:sz w:val="28"/>
          <w:szCs w:val="28"/>
          <w:lang w:val="uk-UA"/>
        </w:rPr>
        <w:t>Отже, існує потреба у перегляді та удосконаленні політики, яка</w:t>
      </w:r>
      <w:r w:rsid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реалізується у молодіжній сфері та її формування на принципах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демократичного врядування, впроваджуючи громадянську освіту. Це допоможе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молодим людям бути свідомими, відповідальними, мобільними та економічно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активними, мати високий рівень життєстійкості, самостійності і спроможності.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Також це забезпечить інтеграцію молоді в суспільне життя країни та підвищить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рівень відчуття приналежності до державних процесів. Адже, коли молода людина здорова, має громадянські цінності та компетентності, роботу, від якої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 xml:space="preserve">отримує 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задоволення, можливості для саморозвитку, вона не тільки турбується</w:t>
      </w:r>
      <w:r w:rsid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про своє благо та благо своєї родини, а й має бажання спрямовувати свій час</w:t>
      </w:r>
      <w:r w:rsidR="00980723" w:rsidRPr="006969A3">
        <w:rPr>
          <w:rFonts w:eastAsia="Times New Roman"/>
          <w:sz w:val="28"/>
          <w:szCs w:val="28"/>
          <w:lang w:val="uk-UA"/>
        </w:rPr>
        <w:t xml:space="preserve"> </w:t>
      </w:r>
      <w:r w:rsidRPr="006969A3">
        <w:rPr>
          <w:rFonts w:eastAsia="Times New Roman"/>
          <w:sz w:val="28"/>
          <w:szCs w:val="28"/>
          <w:lang w:val="uk-UA"/>
        </w:rPr>
        <w:t>для розвитку свого села або міста, громади, країни загалом.</w:t>
      </w:r>
      <w:r w:rsidR="006969A3">
        <w:rPr>
          <w:rFonts w:eastAsia="Times New Roman"/>
          <w:sz w:val="28"/>
          <w:szCs w:val="28"/>
          <w:lang w:val="uk-UA"/>
        </w:rPr>
        <w:tab/>
      </w:r>
      <w:r w:rsidR="006969A3">
        <w:rPr>
          <w:rFonts w:eastAsia="Times New Roman"/>
          <w:sz w:val="28"/>
          <w:szCs w:val="28"/>
          <w:lang w:val="uk-UA"/>
        </w:rPr>
        <w:tab/>
      </w:r>
      <w:r w:rsidR="00C06E85" w:rsidRPr="006969A3">
        <w:rPr>
          <w:rFonts w:eastAsia="Times New Roman"/>
          <w:sz w:val="28"/>
          <w:szCs w:val="28"/>
          <w:lang w:val="uk-UA"/>
        </w:rPr>
        <w:t>Ураховуючи вищезазначене, виникла необхідність</w:t>
      </w:r>
      <w:r w:rsidR="007D4C03">
        <w:rPr>
          <w:rFonts w:eastAsia="Times New Roman"/>
          <w:sz w:val="28"/>
          <w:szCs w:val="28"/>
          <w:lang w:val="uk-UA"/>
        </w:rPr>
        <w:t xml:space="preserve"> прийняття цільової соціальної П</w:t>
      </w:r>
      <w:r w:rsidR="00C06E85" w:rsidRPr="006969A3">
        <w:rPr>
          <w:rFonts w:eastAsia="Times New Roman"/>
          <w:sz w:val="28"/>
          <w:szCs w:val="28"/>
          <w:lang w:val="uk-UA"/>
        </w:rPr>
        <w:t xml:space="preserve">рограми «Молодь </w:t>
      </w:r>
      <w:r w:rsidR="00D70F5B" w:rsidRPr="006969A3">
        <w:rPr>
          <w:rFonts w:eastAsia="Times New Roman"/>
          <w:sz w:val="28"/>
          <w:szCs w:val="28"/>
          <w:lang w:val="uk-UA"/>
        </w:rPr>
        <w:t>Срібнянщини» на 2020 – 2025</w:t>
      </w:r>
      <w:r w:rsidR="00C06E85" w:rsidRPr="006969A3">
        <w:rPr>
          <w:rFonts w:eastAsia="Times New Roman"/>
          <w:sz w:val="28"/>
          <w:szCs w:val="28"/>
          <w:lang w:val="uk-UA"/>
        </w:rPr>
        <w:t xml:space="preserve"> роки (далі – Програма).</w:t>
      </w:r>
    </w:p>
    <w:p w:rsidR="00C06E85" w:rsidRDefault="0031677A" w:rsidP="00D70F5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>ІІІ. Мета П</w:t>
      </w:r>
      <w:r w:rsidR="00D70F5B">
        <w:rPr>
          <w:rFonts w:eastAsia="Times New Roman"/>
          <w:b/>
          <w:sz w:val="28"/>
          <w:szCs w:val="28"/>
          <w:lang w:val="uk-UA"/>
        </w:rPr>
        <w:t>рограми</w:t>
      </w:r>
    </w:p>
    <w:p w:rsidR="00D70F5B" w:rsidRDefault="00D70F5B" w:rsidP="006969A3">
      <w:pPr>
        <w:spacing w:line="237" w:lineRule="auto"/>
        <w:ind w:firstLine="1220"/>
        <w:jc w:val="both"/>
        <w:rPr>
          <w:rFonts w:eastAsia="Times New Roman"/>
          <w:sz w:val="28"/>
          <w:szCs w:val="28"/>
          <w:lang w:val="uk-UA"/>
        </w:rPr>
      </w:pPr>
      <w:r w:rsidRPr="00D70F5B">
        <w:rPr>
          <w:rFonts w:eastAsia="Times New Roman"/>
          <w:sz w:val="28"/>
          <w:szCs w:val="28"/>
          <w:lang w:val="uk-UA"/>
        </w:rPr>
        <w:t xml:space="preserve">Метою Програми є створення системи </w:t>
      </w:r>
      <w:r>
        <w:rPr>
          <w:rFonts w:eastAsia="Times New Roman"/>
          <w:sz w:val="28"/>
          <w:szCs w:val="28"/>
          <w:lang w:val="uk-UA"/>
        </w:rPr>
        <w:t>правових та соціально-економічних умов для соціалізації та самореалізації молоді,</w:t>
      </w:r>
      <w:r w:rsidR="0098072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забезпечення всебічної підтримки та розвитку її громадянської активності, реалізації інтелектуального, фізичного, творчого потенціалу, формування патріота та громадянина</w:t>
      </w:r>
      <w:r w:rsidRPr="00D70F5B">
        <w:rPr>
          <w:rFonts w:eastAsia="Times New Roman"/>
          <w:sz w:val="28"/>
          <w:szCs w:val="28"/>
          <w:lang w:val="uk-UA"/>
        </w:rPr>
        <w:t xml:space="preserve">, надання </w:t>
      </w:r>
      <w:r>
        <w:rPr>
          <w:rFonts w:eastAsia="Times New Roman"/>
          <w:sz w:val="28"/>
          <w:szCs w:val="28"/>
          <w:lang w:val="uk-UA"/>
        </w:rPr>
        <w:t xml:space="preserve">молоді </w:t>
      </w:r>
      <w:r w:rsidRPr="00D70F5B">
        <w:rPr>
          <w:rFonts w:eastAsia="Times New Roman"/>
          <w:sz w:val="28"/>
          <w:szCs w:val="28"/>
          <w:lang w:val="uk-UA"/>
        </w:rPr>
        <w:t>соціальни</w:t>
      </w:r>
      <w:r>
        <w:rPr>
          <w:rFonts w:eastAsia="Times New Roman"/>
          <w:sz w:val="28"/>
          <w:szCs w:val="28"/>
          <w:lang w:val="uk-UA"/>
        </w:rPr>
        <w:t>х гарантій та соціальних послуг.</w:t>
      </w:r>
    </w:p>
    <w:p w:rsidR="00D70F5B" w:rsidRPr="00D70F5B" w:rsidRDefault="00D70F5B" w:rsidP="00D70F5B">
      <w:pPr>
        <w:spacing w:line="237" w:lineRule="auto"/>
        <w:ind w:left="260" w:firstLine="960"/>
        <w:rPr>
          <w:rFonts w:eastAsia="Times New Roman"/>
          <w:b/>
          <w:sz w:val="28"/>
          <w:szCs w:val="28"/>
          <w:lang w:val="uk-UA"/>
        </w:rPr>
      </w:pPr>
    </w:p>
    <w:p w:rsidR="00D70F5B" w:rsidRDefault="00D70F5B" w:rsidP="00D70F5B">
      <w:pPr>
        <w:spacing w:line="237" w:lineRule="auto"/>
        <w:ind w:left="260" w:firstLine="960"/>
        <w:jc w:val="center"/>
        <w:rPr>
          <w:rFonts w:eastAsia="Times New Roman"/>
          <w:b/>
          <w:sz w:val="28"/>
          <w:szCs w:val="28"/>
          <w:lang w:val="uk-UA"/>
        </w:rPr>
      </w:pPr>
      <w:r w:rsidRPr="00D70F5B">
        <w:rPr>
          <w:rFonts w:eastAsia="Times New Roman"/>
          <w:b/>
          <w:sz w:val="28"/>
          <w:szCs w:val="28"/>
          <w:lang w:val="en-US"/>
        </w:rPr>
        <w:t>IV</w:t>
      </w:r>
      <w:r w:rsidRPr="00D70F5B">
        <w:rPr>
          <w:rFonts w:eastAsia="Times New Roman"/>
          <w:b/>
          <w:sz w:val="28"/>
          <w:szCs w:val="28"/>
          <w:lang w:val="uk-UA"/>
        </w:rPr>
        <w:t>. Обґрунтування шля</w:t>
      </w:r>
      <w:r>
        <w:rPr>
          <w:rFonts w:eastAsia="Times New Roman"/>
          <w:b/>
          <w:sz w:val="28"/>
          <w:szCs w:val="28"/>
          <w:lang w:val="uk-UA"/>
        </w:rPr>
        <w:t>хів і засобів розв’язання проблеми</w:t>
      </w:r>
    </w:p>
    <w:p w:rsidR="00D70F5B" w:rsidRPr="00D70F5B" w:rsidRDefault="00D70F5B" w:rsidP="00D70F5B">
      <w:pPr>
        <w:spacing w:line="237" w:lineRule="auto"/>
        <w:rPr>
          <w:rFonts w:eastAsia="Times New Roman"/>
          <w:sz w:val="28"/>
          <w:szCs w:val="28"/>
          <w:lang w:val="uk-UA"/>
        </w:rPr>
      </w:pPr>
    </w:p>
    <w:p w:rsidR="00D70F5B" w:rsidRDefault="00D70F5B" w:rsidP="006969A3">
      <w:pPr>
        <w:spacing w:line="237" w:lineRule="auto"/>
        <w:jc w:val="both"/>
        <w:rPr>
          <w:rFonts w:eastAsia="Times New Roman"/>
          <w:sz w:val="28"/>
          <w:szCs w:val="28"/>
          <w:lang w:val="uk-UA"/>
        </w:rPr>
      </w:pPr>
      <w:r w:rsidRPr="00D70F5B">
        <w:rPr>
          <w:rFonts w:eastAsia="Times New Roman"/>
          <w:sz w:val="28"/>
          <w:szCs w:val="28"/>
          <w:lang w:val="uk-UA"/>
        </w:rPr>
        <w:tab/>
        <w:t xml:space="preserve">Оптимальною моделлю реалізації державної молодіжної політики </w:t>
      </w:r>
      <w:r>
        <w:rPr>
          <w:rFonts w:eastAsia="Times New Roman"/>
          <w:sz w:val="28"/>
          <w:szCs w:val="28"/>
          <w:lang w:val="uk-UA"/>
        </w:rPr>
        <w:t>на місцевому рівні вбачається поєднання можливостей органів місцевого самоврядування та одночасно залучення недержавних установ та організацій.</w:t>
      </w:r>
    </w:p>
    <w:p w:rsidR="00D70F5B" w:rsidRDefault="00D70F5B" w:rsidP="00D70F5B">
      <w:pPr>
        <w:spacing w:line="237" w:lineRule="auto"/>
        <w:jc w:val="both"/>
        <w:rPr>
          <w:rFonts w:eastAsia="Times New Roman"/>
          <w:sz w:val="28"/>
          <w:szCs w:val="28"/>
          <w:lang w:val="uk-UA"/>
        </w:rPr>
      </w:pPr>
    </w:p>
    <w:p w:rsidR="00D70F5B" w:rsidRDefault="00D70F5B" w:rsidP="00D70F5B">
      <w:pPr>
        <w:spacing w:line="237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Шляхами і засобами </w:t>
      </w:r>
      <w:proofErr w:type="spellStart"/>
      <w:r>
        <w:rPr>
          <w:rFonts w:eastAsia="Times New Roman"/>
          <w:sz w:val="28"/>
          <w:szCs w:val="28"/>
          <w:lang w:val="uk-UA"/>
        </w:rPr>
        <w:t>розв</w:t>
      </w:r>
      <w:proofErr w:type="spellEnd"/>
      <w:r w:rsidRPr="00D70F5B">
        <w:rPr>
          <w:rFonts w:eastAsia="Times New Roman"/>
          <w:sz w:val="28"/>
          <w:szCs w:val="28"/>
        </w:rPr>
        <w:t>’</w:t>
      </w:r>
      <w:proofErr w:type="spellStart"/>
      <w:r>
        <w:rPr>
          <w:rFonts w:eastAsia="Times New Roman"/>
          <w:sz w:val="28"/>
          <w:szCs w:val="28"/>
          <w:lang w:val="uk-UA"/>
        </w:rPr>
        <w:t>язання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проблеми є: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 w:rsidRPr="00D70F5B">
        <w:rPr>
          <w:rFonts w:eastAsia="Times New Roman"/>
          <w:sz w:val="28"/>
          <w:szCs w:val="28"/>
          <w:lang w:val="uk-UA"/>
        </w:rPr>
        <w:t>сприяння ініціативі та активності молоді в усіх сферах життєдіяльності суспільства, розширення участі молоді у формуванні й реалізації державн</w:t>
      </w:r>
      <w:r>
        <w:rPr>
          <w:rFonts w:eastAsia="Times New Roman"/>
          <w:sz w:val="28"/>
          <w:szCs w:val="28"/>
          <w:lang w:val="uk-UA"/>
        </w:rPr>
        <w:t>ої молодіжної політики в громаді;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підтримка ініціатив молоді Срібнянщини, створення умов для її творчого і духовного розвитку, інтелектуального самовдосконалення;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формування патріотичної свідомості молоді, зокрема у закладах освіти, молодіжному середовищі, шляхом розвитку історичної пам</w:t>
      </w:r>
      <w:r w:rsidRPr="00D70F5B">
        <w:rPr>
          <w:rFonts w:eastAsia="Times New Roman"/>
          <w:sz w:val="28"/>
          <w:szCs w:val="28"/>
          <w:lang w:val="uk-UA"/>
        </w:rPr>
        <w:t>’</w:t>
      </w:r>
      <w:r>
        <w:rPr>
          <w:rFonts w:eastAsia="Times New Roman"/>
          <w:sz w:val="28"/>
          <w:szCs w:val="28"/>
          <w:lang w:val="uk-UA"/>
        </w:rPr>
        <w:t>яті, популяризації української культури і народних традицій, усвідомлення національної своєрідності, залучення молоді до суспільно-значущої діяльності;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 w:rsidRPr="006969A3">
        <w:rPr>
          <w:rFonts w:eastAsia="Times New Roman"/>
          <w:sz w:val="28"/>
          <w:szCs w:val="28"/>
          <w:lang w:val="uk-UA"/>
        </w:rPr>
        <w:t>створення умов для розвитку економічної активності молоді, підвищення рівня її правової культури,  духовності та моральності;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 w:rsidRPr="006969A3">
        <w:rPr>
          <w:rFonts w:eastAsia="Times New Roman"/>
          <w:sz w:val="28"/>
          <w:szCs w:val="28"/>
          <w:lang w:val="uk-UA"/>
        </w:rPr>
        <w:t>формування здорового способу життя, профілактика негативних явищ у молодіжному середовищі;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 w:rsidRPr="006969A3">
        <w:rPr>
          <w:rFonts w:eastAsia="Times New Roman"/>
          <w:sz w:val="28"/>
          <w:szCs w:val="28"/>
          <w:lang w:val="uk-UA"/>
        </w:rPr>
        <w:t>сприяння статевому вихованню молоді, підготовці до сімейного життя та відповідального батьківства;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 w:rsidRPr="006969A3">
        <w:rPr>
          <w:rFonts w:eastAsia="Times New Roman"/>
          <w:sz w:val="28"/>
          <w:szCs w:val="28"/>
          <w:lang w:val="uk-UA"/>
        </w:rPr>
        <w:t>розширення соціальних можливостей молоді через розвиток та популяризацію волонтерського руху як форми залучення молоді до суспільно-значущої діяльності;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 w:rsidRPr="006969A3">
        <w:rPr>
          <w:rFonts w:eastAsia="Times New Roman"/>
          <w:sz w:val="28"/>
          <w:szCs w:val="28"/>
          <w:lang w:val="uk-UA"/>
        </w:rPr>
        <w:t>впровадження нових форм організац</w:t>
      </w:r>
      <w:r w:rsidR="009877E6" w:rsidRPr="006969A3">
        <w:rPr>
          <w:rFonts w:eastAsia="Times New Roman"/>
          <w:sz w:val="28"/>
          <w:szCs w:val="28"/>
          <w:lang w:val="uk-UA"/>
        </w:rPr>
        <w:t>ії змістовного дозвілля молоді у</w:t>
      </w:r>
      <w:r w:rsidRPr="006969A3">
        <w:rPr>
          <w:rFonts w:eastAsia="Times New Roman"/>
          <w:sz w:val="28"/>
          <w:szCs w:val="28"/>
          <w:lang w:val="uk-UA"/>
        </w:rPr>
        <w:t xml:space="preserve"> сфері фізичної культури та спорту;</w:t>
      </w:r>
    </w:p>
    <w:p w:rsidR="00D70F5B" w:rsidRDefault="00D70F5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 w:rsidRPr="006969A3">
        <w:rPr>
          <w:rFonts w:eastAsia="Times New Roman"/>
          <w:sz w:val="28"/>
          <w:szCs w:val="28"/>
          <w:lang w:val="uk-UA"/>
        </w:rPr>
        <w:t>удосконалення системи надання соціальних послуг молодим людям і сім</w:t>
      </w:r>
      <w:r w:rsidRPr="006969A3">
        <w:rPr>
          <w:rFonts w:eastAsia="Times New Roman"/>
          <w:sz w:val="28"/>
          <w:szCs w:val="28"/>
        </w:rPr>
        <w:t>’</w:t>
      </w:r>
      <w:r w:rsidRPr="006969A3">
        <w:rPr>
          <w:rFonts w:eastAsia="Times New Roman"/>
          <w:sz w:val="28"/>
          <w:szCs w:val="28"/>
          <w:lang w:val="uk-UA"/>
        </w:rPr>
        <w:t>ям, які опинилися у складних життєвих обставинах;</w:t>
      </w:r>
    </w:p>
    <w:p w:rsidR="00D70F5B" w:rsidRPr="006969A3" w:rsidRDefault="003712BB" w:rsidP="006969A3">
      <w:pPr>
        <w:pStyle w:val="a3"/>
        <w:numPr>
          <w:ilvl w:val="0"/>
          <w:numId w:val="4"/>
        </w:numPr>
        <w:spacing w:line="237" w:lineRule="auto"/>
        <w:ind w:hanging="1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забезпечення</w:t>
      </w:r>
      <w:r w:rsidR="00D70F5B" w:rsidRPr="006969A3">
        <w:rPr>
          <w:rFonts w:eastAsia="Times New Roman"/>
          <w:sz w:val="28"/>
          <w:szCs w:val="28"/>
          <w:lang w:val="uk-UA"/>
        </w:rPr>
        <w:t xml:space="preserve"> надання підтримки молодим громадянам у працевлаштуванні та реалі</w:t>
      </w:r>
      <w:r w:rsidR="009877E6" w:rsidRPr="006969A3">
        <w:rPr>
          <w:rFonts w:eastAsia="Times New Roman"/>
          <w:sz w:val="28"/>
          <w:szCs w:val="28"/>
          <w:lang w:val="uk-UA"/>
        </w:rPr>
        <w:t>зації підприємницьких ініціатив.</w:t>
      </w:r>
    </w:p>
    <w:p w:rsidR="00D70F5B" w:rsidRDefault="00D70F5B" w:rsidP="00D70F5B">
      <w:pPr>
        <w:spacing w:line="237" w:lineRule="auto"/>
        <w:jc w:val="both"/>
        <w:rPr>
          <w:rFonts w:eastAsia="Times New Roman"/>
          <w:sz w:val="28"/>
          <w:szCs w:val="28"/>
          <w:lang w:val="uk-UA"/>
        </w:rPr>
      </w:pPr>
    </w:p>
    <w:p w:rsidR="00D70F5B" w:rsidRDefault="00D70F5B" w:rsidP="006969A3">
      <w:pPr>
        <w:spacing w:line="237" w:lineRule="auto"/>
        <w:ind w:left="992" w:firstLine="424"/>
        <w:jc w:val="both"/>
        <w:rPr>
          <w:rFonts w:eastAsia="Times New Roman"/>
          <w:i/>
          <w:sz w:val="28"/>
          <w:szCs w:val="28"/>
          <w:lang w:val="uk-UA"/>
        </w:rPr>
      </w:pPr>
      <w:r w:rsidRPr="006969A3">
        <w:rPr>
          <w:rFonts w:eastAsia="Times New Roman"/>
          <w:i/>
          <w:sz w:val="28"/>
          <w:szCs w:val="28"/>
          <w:lang w:val="uk-UA"/>
        </w:rPr>
        <w:t>Виконання Програми дасть змогу:</w:t>
      </w:r>
    </w:p>
    <w:p w:rsidR="003712BB" w:rsidRDefault="003712BB" w:rsidP="003712BB">
      <w:pPr>
        <w:spacing w:line="237" w:lineRule="auto"/>
        <w:jc w:val="both"/>
        <w:rPr>
          <w:rFonts w:eastAsia="Times New Roman"/>
          <w:i/>
          <w:sz w:val="28"/>
          <w:szCs w:val="28"/>
          <w:lang w:val="uk-UA"/>
        </w:rPr>
      </w:pPr>
    </w:p>
    <w:p w:rsidR="00D70F5B" w:rsidRPr="003712BB" w:rsidRDefault="00D70F5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r w:rsidRPr="003712BB">
        <w:rPr>
          <w:rFonts w:eastAsia="Times New Roman"/>
          <w:sz w:val="28"/>
          <w:szCs w:val="28"/>
          <w:lang w:val="uk-UA"/>
        </w:rPr>
        <w:lastRenderedPageBreak/>
        <w:t xml:space="preserve">підвищити рівень громадської активності та патріотичної свідомості </w:t>
      </w:r>
      <w:r w:rsidR="006969A3" w:rsidRPr="003712BB">
        <w:rPr>
          <w:rFonts w:eastAsia="Times New Roman"/>
          <w:sz w:val="28"/>
          <w:szCs w:val="28"/>
          <w:lang w:val="uk-UA"/>
        </w:rPr>
        <w:t xml:space="preserve">  </w:t>
      </w:r>
      <w:r w:rsidRPr="003712BB">
        <w:rPr>
          <w:rFonts w:eastAsia="Times New Roman"/>
          <w:sz w:val="28"/>
          <w:szCs w:val="28"/>
          <w:lang w:val="uk-UA"/>
        </w:rPr>
        <w:t>молоді, створити морально-етичні засади для її всебічного розвитку;</w:t>
      </w:r>
    </w:p>
    <w:p w:rsidR="00D70F5B" w:rsidRPr="003712BB" w:rsidRDefault="00D70F5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proofErr w:type="spellStart"/>
      <w:r w:rsidRPr="003712BB">
        <w:rPr>
          <w:rFonts w:eastAsia="Times New Roman"/>
          <w:sz w:val="28"/>
          <w:szCs w:val="28"/>
        </w:rPr>
        <w:t>залучити</w:t>
      </w:r>
      <w:proofErr w:type="spellEnd"/>
      <w:r w:rsidRPr="003712BB">
        <w:rPr>
          <w:rFonts w:eastAsia="Times New Roman"/>
          <w:sz w:val="28"/>
          <w:szCs w:val="28"/>
        </w:rPr>
        <w:t xml:space="preserve"> молодь до </w:t>
      </w:r>
      <w:proofErr w:type="spellStart"/>
      <w:r w:rsidRPr="003712BB">
        <w:rPr>
          <w:rFonts w:eastAsia="Times New Roman"/>
          <w:sz w:val="28"/>
          <w:szCs w:val="28"/>
        </w:rPr>
        <w:t>розроблення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пропозицій</w:t>
      </w:r>
      <w:proofErr w:type="spellEnd"/>
      <w:r w:rsidRPr="003712BB">
        <w:rPr>
          <w:rFonts w:eastAsia="Times New Roman"/>
          <w:sz w:val="28"/>
          <w:szCs w:val="28"/>
        </w:rPr>
        <w:t xml:space="preserve"> щодо </w:t>
      </w:r>
      <w:proofErr w:type="spellStart"/>
      <w:r w:rsidRPr="003712BB">
        <w:rPr>
          <w:rFonts w:eastAsia="Times New Roman"/>
          <w:sz w:val="28"/>
          <w:szCs w:val="28"/>
        </w:rPr>
        <w:t>вдосконалення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механізму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реалізації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державної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молодіжної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політики</w:t>
      </w:r>
      <w:proofErr w:type="spellEnd"/>
      <w:r w:rsidRPr="003712BB">
        <w:rPr>
          <w:rFonts w:eastAsia="Times New Roman"/>
          <w:sz w:val="28"/>
          <w:szCs w:val="28"/>
        </w:rPr>
        <w:t>;</w:t>
      </w:r>
    </w:p>
    <w:p w:rsidR="00D70F5B" w:rsidRPr="003712BB" w:rsidRDefault="00D70F5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proofErr w:type="spellStart"/>
      <w:proofErr w:type="gramStart"/>
      <w:r w:rsidRPr="003712BB">
        <w:rPr>
          <w:rFonts w:eastAsia="Times New Roman"/>
          <w:sz w:val="28"/>
          <w:szCs w:val="28"/>
        </w:rPr>
        <w:t>п</w:t>
      </w:r>
      <w:proofErr w:type="gramEnd"/>
      <w:r w:rsidRPr="003712BB">
        <w:rPr>
          <w:rFonts w:eastAsia="Times New Roman"/>
          <w:sz w:val="28"/>
          <w:szCs w:val="28"/>
        </w:rPr>
        <w:t>ідвищити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рівень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правової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культури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молодих</w:t>
      </w:r>
      <w:proofErr w:type="spellEnd"/>
      <w:r w:rsidRPr="003712BB">
        <w:rPr>
          <w:rFonts w:eastAsia="Times New Roman"/>
          <w:sz w:val="28"/>
          <w:szCs w:val="28"/>
        </w:rPr>
        <w:t xml:space="preserve"> громадян, </w:t>
      </w:r>
      <w:proofErr w:type="spellStart"/>
      <w:r w:rsidRPr="003712BB">
        <w:rPr>
          <w:rFonts w:eastAsia="Times New Roman"/>
          <w:sz w:val="28"/>
          <w:szCs w:val="28"/>
        </w:rPr>
        <w:t>зокрема</w:t>
      </w:r>
      <w:proofErr w:type="spellEnd"/>
      <w:r w:rsidRPr="003712BB">
        <w:rPr>
          <w:rFonts w:eastAsia="Times New Roman"/>
          <w:sz w:val="28"/>
          <w:szCs w:val="28"/>
        </w:rPr>
        <w:t xml:space="preserve"> в </w:t>
      </w:r>
      <w:proofErr w:type="spellStart"/>
      <w:r w:rsidRPr="003712BB">
        <w:rPr>
          <w:rFonts w:eastAsia="Times New Roman"/>
          <w:sz w:val="28"/>
          <w:szCs w:val="28"/>
        </w:rPr>
        <w:t>питаннях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поваги</w:t>
      </w:r>
      <w:proofErr w:type="spellEnd"/>
      <w:r w:rsidRPr="003712BB">
        <w:rPr>
          <w:rFonts w:eastAsia="Times New Roman"/>
          <w:sz w:val="28"/>
          <w:szCs w:val="28"/>
        </w:rPr>
        <w:t xml:space="preserve"> до прав </w:t>
      </w:r>
      <w:proofErr w:type="spellStart"/>
      <w:r w:rsidRPr="003712BB">
        <w:rPr>
          <w:rFonts w:eastAsia="Times New Roman"/>
          <w:sz w:val="28"/>
          <w:szCs w:val="28"/>
        </w:rPr>
        <w:t>і</w:t>
      </w:r>
      <w:proofErr w:type="spellEnd"/>
      <w:r w:rsidRPr="003712BB">
        <w:rPr>
          <w:rFonts w:eastAsia="Times New Roman"/>
          <w:sz w:val="28"/>
          <w:szCs w:val="28"/>
        </w:rPr>
        <w:t xml:space="preserve"> свобод </w:t>
      </w:r>
      <w:proofErr w:type="spellStart"/>
      <w:r w:rsidRPr="003712BB">
        <w:rPr>
          <w:rFonts w:eastAsia="Times New Roman"/>
          <w:sz w:val="28"/>
          <w:szCs w:val="28"/>
        </w:rPr>
        <w:t>людини</w:t>
      </w:r>
      <w:proofErr w:type="spellEnd"/>
      <w:r w:rsidRPr="003712BB">
        <w:rPr>
          <w:rFonts w:eastAsia="Times New Roman"/>
          <w:sz w:val="28"/>
          <w:szCs w:val="28"/>
        </w:rPr>
        <w:t xml:space="preserve">, </w:t>
      </w:r>
      <w:proofErr w:type="spellStart"/>
      <w:r w:rsidRPr="003712BB">
        <w:rPr>
          <w:rFonts w:eastAsia="Times New Roman"/>
          <w:sz w:val="28"/>
          <w:szCs w:val="28"/>
        </w:rPr>
        <w:t>відповідальності</w:t>
      </w:r>
      <w:proofErr w:type="spellEnd"/>
      <w:r w:rsidRPr="003712BB">
        <w:rPr>
          <w:rFonts w:eastAsia="Times New Roman"/>
          <w:sz w:val="28"/>
          <w:szCs w:val="28"/>
        </w:rPr>
        <w:t xml:space="preserve"> за </w:t>
      </w:r>
      <w:proofErr w:type="spellStart"/>
      <w:r w:rsidRPr="003712BB">
        <w:rPr>
          <w:rFonts w:eastAsia="Times New Roman"/>
          <w:sz w:val="28"/>
          <w:szCs w:val="28"/>
        </w:rPr>
        <w:t>власне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життя</w:t>
      </w:r>
      <w:proofErr w:type="spellEnd"/>
      <w:r w:rsidRPr="003712BB">
        <w:rPr>
          <w:rFonts w:eastAsia="Times New Roman"/>
          <w:sz w:val="28"/>
          <w:szCs w:val="28"/>
        </w:rPr>
        <w:t>;</w:t>
      </w:r>
    </w:p>
    <w:p w:rsidR="00D70F5B" w:rsidRPr="003712BB" w:rsidRDefault="003712B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активізувати волонтерський рух</w:t>
      </w:r>
      <w:r w:rsidR="00D70F5B" w:rsidRPr="003712BB">
        <w:rPr>
          <w:rFonts w:eastAsia="Times New Roman"/>
          <w:sz w:val="28"/>
          <w:szCs w:val="28"/>
          <w:lang w:val="uk-UA"/>
        </w:rPr>
        <w:t>;</w:t>
      </w:r>
    </w:p>
    <w:p w:rsidR="00D70F5B" w:rsidRPr="003712BB" w:rsidRDefault="003712B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активізувати діяльність</w:t>
      </w:r>
      <w:r w:rsidR="00D70F5B" w:rsidRPr="003712BB">
        <w:rPr>
          <w:rFonts w:eastAsia="Times New Roman"/>
          <w:sz w:val="28"/>
          <w:szCs w:val="28"/>
          <w:lang w:val="uk-UA"/>
        </w:rPr>
        <w:t xml:space="preserve"> шкільного самоврядування;</w:t>
      </w:r>
    </w:p>
    <w:p w:rsidR="00D70F5B" w:rsidRPr="003712BB" w:rsidRDefault="00D70F5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proofErr w:type="spellStart"/>
      <w:r w:rsidRPr="003712BB">
        <w:rPr>
          <w:rFonts w:eastAsia="Times New Roman"/>
          <w:sz w:val="28"/>
          <w:szCs w:val="28"/>
        </w:rPr>
        <w:t>створити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сприятливі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умови</w:t>
      </w:r>
      <w:proofErr w:type="spellEnd"/>
      <w:r w:rsidRPr="003712BB">
        <w:rPr>
          <w:rFonts w:eastAsia="Times New Roman"/>
          <w:sz w:val="28"/>
          <w:szCs w:val="28"/>
        </w:rPr>
        <w:t xml:space="preserve"> для </w:t>
      </w:r>
      <w:proofErr w:type="spellStart"/>
      <w:r w:rsidRPr="003712BB">
        <w:rPr>
          <w:rFonts w:eastAsia="Times New Roman"/>
          <w:sz w:val="28"/>
          <w:szCs w:val="28"/>
        </w:rPr>
        <w:t>формування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3712BB">
        <w:rPr>
          <w:rFonts w:eastAsia="Times New Roman"/>
          <w:sz w:val="28"/>
          <w:szCs w:val="28"/>
        </w:rPr>
        <w:t>св</w:t>
      </w:r>
      <w:proofErr w:type="gramEnd"/>
      <w:r w:rsidRPr="003712BB">
        <w:rPr>
          <w:rFonts w:eastAsia="Times New Roman"/>
          <w:sz w:val="28"/>
          <w:szCs w:val="28"/>
        </w:rPr>
        <w:t>ідомого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ставлення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молоді</w:t>
      </w:r>
      <w:proofErr w:type="spellEnd"/>
      <w:r w:rsidRPr="003712BB">
        <w:rPr>
          <w:rFonts w:eastAsia="Times New Roman"/>
          <w:sz w:val="28"/>
          <w:szCs w:val="28"/>
        </w:rPr>
        <w:t xml:space="preserve"> до </w:t>
      </w:r>
      <w:proofErr w:type="spellStart"/>
      <w:r w:rsidR="009877E6" w:rsidRPr="003712BB">
        <w:rPr>
          <w:rFonts w:eastAsia="Times New Roman"/>
          <w:sz w:val="28"/>
          <w:szCs w:val="28"/>
        </w:rPr>
        <w:t>збереження</w:t>
      </w:r>
      <w:proofErr w:type="spellEnd"/>
      <w:r w:rsidR="009877E6"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="009877E6" w:rsidRPr="003712BB">
        <w:rPr>
          <w:rFonts w:eastAsia="Times New Roman"/>
          <w:sz w:val="28"/>
          <w:szCs w:val="28"/>
        </w:rPr>
        <w:t>здоров'я</w:t>
      </w:r>
      <w:proofErr w:type="spellEnd"/>
      <w:r w:rsidR="009877E6" w:rsidRPr="003712BB">
        <w:rPr>
          <w:rFonts w:eastAsia="Times New Roman"/>
          <w:sz w:val="28"/>
          <w:szCs w:val="28"/>
        </w:rPr>
        <w:t xml:space="preserve">, </w:t>
      </w:r>
      <w:proofErr w:type="spellStart"/>
      <w:r w:rsidR="009877E6" w:rsidRPr="003712BB">
        <w:rPr>
          <w:rFonts w:eastAsia="Times New Roman"/>
          <w:sz w:val="28"/>
          <w:szCs w:val="28"/>
        </w:rPr>
        <w:t>боротьби</w:t>
      </w:r>
      <w:proofErr w:type="spellEnd"/>
      <w:r w:rsidR="009877E6" w:rsidRPr="003712BB">
        <w:rPr>
          <w:rFonts w:eastAsia="Times New Roman"/>
          <w:sz w:val="28"/>
          <w:szCs w:val="28"/>
        </w:rPr>
        <w:t xml:space="preserve"> </w:t>
      </w:r>
      <w:r w:rsidR="009877E6" w:rsidRPr="003712BB">
        <w:rPr>
          <w:rFonts w:eastAsia="Times New Roman"/>
          <w:sz w:val="28"/>
          <w:szCs w:val="28"/>
          <w:lang w:val="uk-UA"/>
        </w:rPr>
        <w:t>зі</w:t>
      </w:r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шкідливими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звичками</w:t>
      </w:r>
      <w:proofErr w:type="spellEnd"/>
      <w:r w:rsidRPr="003712BB">
        <w:rPr>
          <w:rFonts w:eastAsia="Times New Roman"/>
          <w:sz w:val="28"/>
          <w:szCs w:val="28"/>
        </w:rPr>
        <w:t>;</w:t>
      </w:r>
    </w:p>
    <w:p w:rsidR="00D70F5B" w:rsidRPr="003712BB" w:rsidRDefault="00D70F5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r w:rsidRPr="003712BB">
        <w:rPr>
          <w:rFonts w:eastAsia="Times New Roman"/>
          <w:sz w:val="28"/>
          <w:szCs w:val="28"/>
          <w:lang w:val="uk-UA"/>
        </w:rPr>
        <w:t>забезпечити надання підтримки молодим громадянам у працевлаштуванні та реалізації підприємницьких ініціатив;</w:t>
      </w:r>
    </w:p>
    <w:p w:rsidR="00D70F5B" w:rsidRPr="003712BB" w:rsidRDefault="00D70F5B" w:rsidP="003712BB">
      <w:pPr>
        <w:pStyle w:val="a3"/>
        <w:numPr>
          <w:ilvl w:val="0"/>
          <w:numId w:val="10"/>
        </w:numPr>
        <w:spacing w:line="237" w:lineRule="auto"/>
        <w:ind w:hanging="731"/>
        <w:jc w:val="both"/>
        <w:rPr>
          <w:rFonts w:eastAsia="Times New Roman"/>
          <w:i/>
          <w:sz w:val="28"/>
          <w:szCs w:val="28"/>
          <w:lang w:val="uk-UA"/>
        </w:rPr>
      </w:pPr>
      <w:proofErr w:type="spellStart"/>
      <w:proofErr w:type="gramStart"/>
      <w:r w:rsidRPr="003712BB">
        <w:rPr>
          <w:rFonts w:eastAsia="Times New Roman"/>
          <w:sz w:val="28"/>
          <w:szCs w:val="28"/>
        </w:rPr>
        <w:t>б</w:t>
      </w:r>
      <w:proofErr w:type="gramEnd"/>
      <w:r w:rsidRPr="003712BB">
        <w:rPr>
          <w:rFonts w:eastAsia="Times New Roman"/>
          <w:sz w:val="28"/>
          <w:szCs w:val="28"/>
        </w:rPr>
        <w:t>ільш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ефективно</w:t>
      </w:r>
      <w:proofErr w:type="spellEnd"/>
      <w:r w:rsidRPr="003712BB">
        <w:rPr>
          <w:rFonts w:eastAsia="Times New Roman"/>
          <w:sz w:val="28"/>
          <w:szCs w:val="28"/>
        </w:rPr>
        <w:t xml:space="preserve"> </w:t>
      </w:r>
      <w:proofErr w:type="spellStart"/>
      <w:r w:rsidRPr="003712BB">
        <w:rPr>
          <w:rFonts w:eastAsia="Times New Roman"/>
          <w:sz w:val="28"/>
          <w:szCs w:val="28"/>
        </w:rPr>
        <w:t>використовувати</w:t>
      </w:r>
      <w:proofErr w:type="spellEnd"/>
      <w:r w:rsidRPr="003712BB">
        <w:rPr>
          <w:rFonts w:eastAsia="Times New Roman"/>
          <w:sz w:val="28"/>
          <w:szCs w:val="28"/>
        </w:rPr>
        <w:t xml:space="preserve"> мережу </w:t>
      </w:r>
      <w:r w:rsidRPr="003712BB">
        <w:rPr>
          <w:rFonts w:eastAsia="Times New Roman"/>
          <w:sz w:val="28"/>
          <w:szCs w:val="28"/>
          <w:lang w:val="uk-UA"/>
        </w:rPr>
        <w:t>спортивної інфраструктури.</w:t>
      </w:r>
    </w:p>
    <w:p w:rsidR="00D70F5B" w:rsidRPr="00D70F5B" w:rsidRDefault="00D70F5B" w:rsidP="00D70F5B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D70F5B" w:rsidRDefault="00D70F5B" w:rsidP="00D70F5B">
      <w:pPr>
        <w:ind w:right="-259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en-US"/>
        </w:rPr>
        <w:t>V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  <w:r w:rsidRPr="00D70F5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О</w:t>
      </w:r>
      <w:proofErr w:type="spellStart"/>
      <w:r>
        <w:rPr>
          <w:rFonts w:eastAsia="Times New Roman"/>
          <w:b/>
          <w:bCs/>
          <w:sz w:val="28"/>
          <w:szCs w:val="28"/>
        </w:rPr>
        <w:t>бсяг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та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джерел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фінансування</w:t>
      </w:r>
      <w:proofErr w:type="spellEnd"/>
    </w:p>
    <w:p w:rsidR="00D70F5B" w:rsidRPr="00F93C57" w:rsidRDefault="00D70F5B" w:rsidP="00D70F5B">
      <w:pPr>
        <w:spacing w:line="234" w:lineRule="auto"/>
        <w:ind w:firstLine="708"/>
        <w:jc w:val="both"/>
        <w:rPr>
          <w:rFonts w:eastAsia="Times New Roman"/>
          <w:bCs/>
          <w:sz w:val="16"/>
          <w:szCs w:val="16"/>
          <w:lang w:val="uk-UA"/>
        </w:rPr>
      </w:pPr>
    </w:p>
    <w:p w:rsidR="00D70F5B" w:rsidRPr="00D70F5B" w:rsidRDefault="00D70F5B" w:rsidP="003712BB">
      <w:pPr>
        <w:spacing w:line="234" w:lineRule="auto"/>
        <w:ind w:left="260" w:firstLine="874"/>
        <w:jc w:val="both"/>
        <w:rPr>
          <w:rFonts w:eastAsia="Times New Roman"/>
          <w:bCs/>
          <w:sz w:val="28"/>
          <w:szCs w:val="28"/>
          <w:lang w:val="uk-UA"/>
        </w:rPr>
      </w:pPr>
      <w:r w:rsidRPr="00D70F5B">
        <w:rPr>
          <w:rFonts w:eastAsia="Times New Roman"/>
          <w:bCs/>
          <w:sz w:val="28"/>
          <w:szCs w:val="28"/>
          <w:lang w:val="uk-UA"/>
        </w:rPr>
        <w:t xml:space="preserve">Реалізація заходів  Програми  здійснюватиметься  за  рахунок коштів  </w:t>
      </w:r>
      <w:r>
        <w:rPr>
          <w:rFonts w:eastAsia="Times New Roman"/>
          <w:bCs/>
          <w:sz w:val="28"/>
          <w:szCs w:val="28"/>
          <w:lang w:val="uk-UA"/>
        </w:rPr>
        <w:t xml:space="preserve">місцевого </w:t>
      </w:r>
      <w:r w:rsidR="009877E6">
        <w:rPr>
          <w:rFonts w:eastAsia="Times New Roman"/>
          <w:bCs/>
          <w:sz w:val="28"/>
          <w:szCs w:val="28"/>
          <w:lang w:val="uk-UA"/>
        </w:rPr>
        <w:t xml:space="preserve">  бюджету  в</w:t>
      </w:r>
      <w:r w:rsidRPr="00D70F5B">
        <w:rPr>
          <w:rFonts w:eastAsia="Times New Roman"/>
          <w:bCs/>
          <w:sz w:val="28"/>
          <w:szCs w:val="28"/>
          <w:lang w:val="uk-UA"/>
        </w:rPr>
        <w:t xml:space="preserve">  межах  загального  обсягу  асигнувань,  передбачених  на  відповідний  рік  головним  розпорядником  коштів,  який  визначений  виконавцем  заходів  Програми,  а  також  інших  джерел  фінансування  не  заборонених  законодавством.</w:t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 w:rsidR="003712BB">
        <w:rPr>
          <w:rFonts w:eastAsia="Times New Roman"/>
          <w:bCs/>
          <w:sz w:val="28"/>
          <w:szCs w:val="28"/>
          <w:lang w:val="uk-UA"/>
        </w:rPr>
        <w:t xml:space="preserve">    </w:t>
      </w:r>
      <w:r w:rsidRPr="00D70F5B">
        <w:rPr>
          <w:rFonts w:eastAsia="Times New Roman"/>
          <w:bCs/>
          <w:sz w:val="28"/>
          <w:szCs w:val="28"/>
          <w:lang w:val="uk-UA"/>
        </w:rPr>
        <w:t>Прогр</w:t>
      </w:r>
      <w:r>
        <w:rPr>
          <w:rFonts w:eastAsia="Times New Roman"/>
          <w:bCs/>
          <w:sz w:val="28"/>
          <w:szCs w:val="28"/>
          <w:lang w:val="uk-UA"/>
        </w:rPr>
        <w:t>аму розроблено на період до 202</w:t>
      </w:r>
      <w:r w:rsidR="003712BB">
        <w:rPr>
          <w:rFonts w:eastAsia="Times New Roman"/>
          <w:bCs/>
          <w:sz w:val="28"/>
          <w:szCs w:val="28"/>
          <w:lang w:val="uk-UA"/>
        </w:rPr>
        <w:t>5 року, вона є довгостроковою.</w:t>
      </w:r>
      <w:r w:rsidR="003712BB">
        <w:rPr>
          <w:rFonts w:eastAsia="Times New Roman"/>
          <w:bCs/>
          <w:sz w:val="28"/>
          <w:szCs w:val="28"/>
          <w:lang w:val="uk-UA"/>
        </w:rPr>
        <w:tab/>
        <w:t xml:space="preserve">    </w:t>
      </w:r>
      <w:r w:rsidRPr="00D70F5B">
        <w:rPr>
          <w:rFonts w:eastAsia="Times New Roman"/>
          <w:bCs/>
          <w:sz w:val="28"/>
          <w:szCs w:val="28"/>
          <w:lang w:val="uk-UA"/>
        </w:rPr>
        <w:t>Обсяг фінансування Програми визначається щороку, виходячи з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 w:rsidRPr="00D70F5B">
        <w:rPr>
          <w:rFonts w:eastAsia="Times New Roman"/>
          <w:bCs/>
          <w:sz w:val="28"/>
          <w:szCs w:val="28"/>
          <w:lang w:val="uk-UA"/>
        </w:rPr>
        <w:t xml:space="preserve">конкретних завдань та можливостей фінансового забезпечення у відповідному бюджетному періоді. </w:t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>
        <w:rPr>
          <w:rFonts w:eastAsia="Times New Roman"/>
          <w:bCs/>
          <w:sz w:val="28"/>
          <w:szCs w:val="28"/>
          <w:lang w:val="uk-UA"/>
        </w:rPr>
        <w:tab/>
      </w:r>
      <w:r w:rsidR="003712BB">
        <w:rPr>
          <w:rFonts w:eastAsia="Times New Roman"/>
          <w:bCs/>
          <w:sz w:val="28"/>
          <w:szCs w:val="28"/>
          <w:lang w:val="uk-UA"/>
        </w:rPr>
        <w:t xml:space="preserve">     </w:t>
      </w:r>
      <w:r w:rsidR="009877E6">
        <w:rPr>
          <w:rFonts w:eastAsia="Times New Roman"/>
          <w:bCs/>
          <w:sz w:val="28"/>
          <w:szCs w:val="28"/>
          <w:lang w:val="uk-UA"/>
        </w:rPr>
        <w:t>У</w:t>
      </w:r>
      <w:r w:rsidRPr="00D70F5B">
        <w:rPr>
          <w:rFonts w:eastAsia="Times New Roman"/>
          <w:bCs/>
          <w:sz w:val="28"/>
          <w:szCs w:val="28"/>
          <w:lang w:val="uk-UA"/>
        </w:rPr>
        <w:t xml:space="preserve"> поточному бюджетному періоді обсяг фінансування може ко</w:t>
      </w:r>
      <w:r w:rsidR="009877E6">
        <w:rPr>
          <w:rFonts w:eastAsia="Times New Roman"/>
          <w:bCs/>
          <w:sz w:val="28"/>
          <w:szCs w:val="28"/>
          <w:lang w:val="uk-UA"/>
        </w:rPr>
        <w:t>ригуватися в</w:t>
      </w:r>
      <w:r>
        <w:rPr>
          <w:rFonts w:eastAsia="Times New Roman"/>
          <w:bCs/>
          <w:sz w:val="28"/>
          <w:szCs w:val="28"/>
          <w:lang w:val="uk-UA"/>
        </w:rPr>
        <w:t xml:space="preserve"> разі виникнення не</w:t>
      </w:r>
      <w:r w:rsidRPr="00D70F5B">
        <w:rPr>
          <w:rFonts w:eastAsia="Times New Roman"/>
          <w:bCs/>
          <w:sz w:val="28"/>
          <w:szCs w:val="28"/>
          <w:lang w:val="uk-UA"/>
        </w:rPr>
        <w:t>передбачуваних факторів, що вплинули на своєчасність виконання окремих заходів та проведення відповідних видатків.</w:t>
      </w:r>
    </w:p>
    <w:p w:rsidR="00D70F5B" w:rsidRPr="00D70F5B" w:rsidRDefault="003712BB" w:rsidP="00D70F5B">
      <w:pPr>
        <w:spacing w:line="234" w:lineRule="auto"/>
        <w:ind w:firstLine="708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  </w:t>
      </w:r>
      <w:r w:rsidR="00D70F5B" w:rsidRPr="00D70F5B">
        <w:rPr>
          <w:rFonts w:eastAsia="Times New Roman"/>
          <w:bCs/>
          <w:sz w:val="28"/>
          <w:szCs w:val="28"/>
          <w:lang w:val="uk-UA"/>
        </w:rPr>
        <w:t>Орієнтовне ресурсне забезпечення Програми наведено в додатку 1.</w:t>
      </w:r>
    </w:p>
    <w:p w:rsidR="00D70F5B" w:rsidRPr="00F93C57" w:rsidRDefault="00D70F5B" w:rsidP="00D70F5B">
      <w:pPr>
        <w:ind w:right="-259"/>
        <w:rPr>
          <w:rFonts w:eastAsia="Times New Roman"/>
          <w:b/>
          <w:bCs/>
          <w:color w:val="C00000"/>
          <w:sz w:val="16"/>
          <w:szCs w:val="16"/>
          <w:lang w:val="uk-UA"/>
        </w:rPr>
      </w:pPr>
    </w:p>
    <w:p w:rsidR="00D70F5B" w:rsidRPr="00D70F5B" w:rsidRDefault="00D70F5B" w:rsidP="00D70F5B">
      <w:pPr>
        <w:ind w:right="-259"/>
        <w:jc w:val="center"/>
        <w:rPr>
          <w:b/>
          <w:color w:val="C00000"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D70F5B">
        <w:rPr>
          <w:b/>
          <w:sz w:val="28"/>
          <w:szCs w:val="28"/>
          <w:lang w:val="uk-UA"/>
        </w:rPr>
        <w:t>І.</w:t>
      </w:r>
      <w:proofErr w:type="gramEnd"/>
      <w:r w:rsidRPr="00D70F5B">
        <w:rPr>
          <w:b/>
          <w:sz w:val="28"/>
          <w:szCs w:val="28"/>
          <w:lang w:val="uk-UA"/>
        </w:rPr>
        <w:t xml:space="preserve"> Координація  та  контроль  за  ходом  виконання  Програми</w:t>
      </w:r>
    </w:p>
    <w:p w:rsidR="00D70F5B" w:rsidRPr="00F93C57" w:rsidRDefault="00D70F5B" w:rsidP="00D70F5B">
      <w:pPr>
        <w:ind w:right="-259"/>
        <w:rPr>
          <w:color w:val="C00000"/>
          <w:sz w:val="16"/>
          <w:szCs w:val="16"/>
          <w:lang w:val="uk-UA"/>
        </w:rPr>
      </w:pPr>
    </w:p>
    <w:p w:rsidR="00D70F5B" w:rsidRPr="00D70F5B" w:rsidRDefault="00D70F5B" w:rsidP="00D70F5B">
      <w:pPr>
        <w:spacing w:line="233" w:lineRule="auto"/>
        <w:ind w:left="284" w:firstLine="708"/>
        <w:jc w:val="both"/>
        <w:rPr>
          <w:sz w:val="20"/>
          <w:szCs w:val="20"/>
          <w:lang w:val="uk-UA"/>
        </w:rPr>
      </w:pPr>
      <w:r w:rsidRPr="00D70F5B">
        <w:rPr>
          <w:rFonts w:eastAsia="Times New Roman"/>
          <w:sz w:val="28"/>
          <w:szCs w:val="28"/>
          <w:lang w:val="uk-UA"/>
        </w:rPr>
        <w:t>Функції з координації виконання заходів Програми покладаються на</w:t>
      </w:r>
      <w:r>
        <w:rPr>
          <w:rFonts w:eastAsia="Times New Roman"/>
          <w:sz w:val="28"/>
          <w:szCs w:val="28"/>
          <w:lang w:val="uk-UA"/>
        </w:rPr>
        <w:t xml:space="preserve"> відділ освіти, сім</w:t>
      </w:r>
      <w:r w:rsidRPr="00D70F5B">
        <w:rPr>
          <w:rFonts w:eastAsia="Times New Roman"/>
          <w:sz w:val="28"/>
          <w:szCs w:val="28"/>
          <w:lang w:val="uk-UA"/>
        </w:rPr>
        <w:t>’</w:t>
      </w:r>
      <w:r>
        <w:rPr>
          <w:rFonts w:eastAsia="Times New Roman"/>
          <w:sz w:val="28"/>
          <w:szCs w:val="28"/>
          <w:lang w:val="uk-UA"/>
        </w:rPr>
        <w:t xml:space="preserve">ї, молоді та спорту Срібнянської селищної ради. </w:t>
      </w:r>
      <w:r w:rsidRPr="00D70F5B">
        <w:rPr>
          <w:rFonts w:eastAsia="Times New Roman"/>
          <w:sz w:val="28"/>
          <w:szCs w:val="28"/>
          <w:lang w:val="uk-UA"/>
        </w:rPr>
        <w:t xml:space="preserve">Співвиконавці Програми подають звіти двічі на рік (липень, січень) до </w:t>
      </w:r>
      <w:r>
        <w:rPr>
          <w:rFonts w:eastAsia="Times New Roman"/>
          <w:sz w:val="28"/>
          <w:szCs w:val="28"/>
          <w:lang w:val="uk-UA"/>
        </w:rPr>
        <w:t xml:space="preserve">відділу освіти, </w:t>
      </w:r>
      <w:r w:rsidRPr="00D70F5B">
        <w:rPr>
          <w:rFonts w:eastAsia="Times New Roman"/>
          <w:sz w:val="28"/>
          <w:szCs w:val="28"/>
          <w:lang w:val="uk-UA"/>
        </w:rPr>
        <w:t xml:space="preserve">сім’ї, молоді та спорту </w:t>
      </w:r>
      <w:r>
        <w:rPr>
          <w:rFonts w:eastAsia="Times New Roman"/>
          <w:sz w:val="28"/>
          <w:szCs w:val="28"/>
          <w:lang w:val="uk-UA"/>
        </w:rPr>
        <w:t>Срібнянської селищної ради</w:t>
      </w:r>
      <w:r w:rsidRPr="00D70F5B">
        <w:rPr>
          <w:rFonts w:eastAsia="Times New Roman"/>
          <w:sz w:val="28"/>
          <w:szCs w:val="28"/>
          <w:lang w:val="uk-UA"/>
        </w:rPr>
        <w:t xml:space="preserve"> для узагальнення.</w:t>
      </w:r>
    </w:p>
    <w:p w:rsidR="00D70F5B" w:rsidRDefault="00D70F5B" w:rsidP="00C75E12">
      <w:pPr>
        <w:ind w:left="284" w:right="-259" w:firstLine="709"/>
        <w:jc w:val="both"/>
        <w:rPr>
          <w:color w:val="C00000"/>
          <w:sz w:val="28"/>
          <w:szCs w:val="28"/>
          <w:lang w:val="uk-UA"/>
        </w:rPr>
      </w:pPr>
      <w:r w:rsidRPr="00D70F5B">
        <w:rPr>
          <w:sz w:val="28"/>
          <w:szCs w:val="28"/>
          <w:lang w:val="uk-UA"/>
        </w:rPr>
        <w:t xml:space="preserve">Про хід реалізації Програми </w:t>
      </w:r>
      <w:r>
        <w:rPr>
          <w:sz w:val="28"/>
          <w:szCs w:val="28"/>
          <w:lang w:val="uk-UA"/>
        </w:rPr>
        <w:t>відділ</w:t>
      </w:r>
      <w:r w:rsidRPr="00D70F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освіти, </w:t>
      </w:r>
      <w:r w:rsidRPr="00D70F5B">
        <w:rPr>
          <w:sz w:val="28"/>
          <w:szCs w:val="28"/>
          <w:lang w:val="uk-UA"/>
        </w:rPr>
        <w:t xml:space="preserve">сім’ї, молоді та спорту </w:t>
      </w:r>
      <w:r>
        <w:rPr>
          <w:sz w:val="28"/>
          <w:szCs w:val="28"/>
          <w:lang w:val="uk-UA"/>
        </w:rPr>
        <w:t xml:space="preserve">Срібнянської селищної ради </w:t>
      </w:r>
      <w:r w:rsidRPr="00D70F5B">
        <w:rPr>
          <w:sz w:val="28"/>
          <w:szCs w:val="28"/>
          <w:lang w:val="uk-UA"/>
        </w:rPr>
        <w:t xml:space="preserve"> щорічно у І кварталі року, наступного за звітним, звітує перед </w:t>
      </w:r>
      <w:r>
        <w:rPr>
          <w:sz w:val="28"/>
          <w:szCs w:val="28"/>
          <w:lang w:val="uk-UA"/>
        </w:rPr>
        <w:t>Департаментом сім</w:t>
      </w:r>
      <w:r w:rsidRPr="00D70F5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 Чернігівської обласної адміністрації.</w:t>
      </w:r>
      <w:r w:rsidRPr="00D70F5B">
        <w:rPr>
          <w:color w:val="C00000"/>
          <w:sz w:val="28"/>
          <w:szCs w:val="28"/>
          <w:lang w:val="uk-UA"/>
        </w:rPr>
        <w:t xml:space="preserve"> </w:t>
      </w:r>
    </w:p>
    <w:p w:rsidR="00F93C57" w:rsidRDefault="00F93C57" w:rsidP="00C75E12">
      <w:pPr>
        <w:ind w:left="284" w:right="-259" w:firstLine="709"/>
        <w:jc w:val="both"/>
        <w:rPr>
          <w:color w:val="C00000"/>
          <w:sz w:val="28"/>
          <w:szCs w:val="28"/>
          <w:lang w:val="uk-UA"/>
        </w:rPr>
      </w:pPr>
    </w:p>
    <w:p w:rsidR="00F93C57" w:rsidRPr="00C243DE" w:rsidRDefault="00F93C57" w:rsidP="00F93C57">
      <w:pPr>
        <w:ind w:right="-259"/>
        <w:rPr>
          <w:b/>
          <w:sz w:val="28"/>
          <w:szCs w:val="28"/>
          <w:lang w:val="uk-UA"/>
        </w:rPr>
      </w:pPr>
      <w:r w:rsidRPr="00C243DE">
        <w:rPr>
          <w:b/>
          <w:sz w:val="28"/>
          <w:szCs w:val="28"/>
          <w:lang w:val="uk-UA"/>
        </w:rPr>
        <w:t>Селищний голова</w:t>
      </w:r>
      <w:r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C243DE">
        <w:rPr>
          <w:b/>
          <w:sz w:val="28"/>
          <w:szCs w:val="28"/>
          <w:lang w:val="uk-UA"/>
        </w:rPr>
        <w:t>О.ПАНЧЕНКО</w:t>
      </w:r>
    </w:p>
    <w:p w:rsidR="00C75E12" w:rsidRDefault="00C75E12" w:rsidP="00C75E12">
      <w:pPr>
        <w:ind w:left="284" w:right="-259" w:firstLine="709"/>
        <w:jc w:val="both"/>
        <w:rPr>
          <w:color w:val="C00000"/>
          <w:sz w:val="28"/>
          <w:szCs w:val="28"/>
          <w:lang w:val="uk-UA"/>
        </w:rPr>
      </w:pPr>
    </w:p>
    <w:p w:rsidR="00D70F5B" w:rsidRDefault="00970477" w:rsidP="00D70F5B">
      <w:pPr>
        <w:ind w:right="-259" w:firstLine="709"/>
        <w:jc w:val="both"/>
        <w:rPr>
          <w:sz w:val="24"/>
          <w:szCs w:val="24"/>
          <w:lang w:val="uk-UA"/>
        </w:rPr>
      </w:pPr>
      <w:r>
        <w:rPr>
          <w:color w:val="C00000"/>
          <w:sz w:val="28"/>
          <w:szCs w:val="28"/>
          <w:lang w:val="uk-UA"/>
        </w:rPr>
        <w:tab/>
      </w:r>
      <w:r>
        <w:rPr>
          <w:color w:val="C00000"/>
          <w:sz w:val="28"/>
          <w:szCs w:val="28"/>
          <w:lang w:val="uk-UA"/>
        </w:rPr>
        <w:tab/>
      </w:r>
      <w:r w:rsidR="00D70F5B">
        <w:rPr>
          <w:color w:val="C00000"/>
          <w:sz w:val="28"/>
          <w:szCs w:val="28"/>
          <w:lang w:val="uk-UA"/>
        </w:rPr>
        <w:tab/>
      </w:r>
      <w:r w:rsidR="00D70F5B">
        <w:rPr>
          <w:color w:val="C00000"/>
          <w:sz w:val="28"/>
          <w:szCs w:val="28"/>
          <w:lang w:val="uk-UA"/>
        </w:rPr>
        <w:tab/>
      </w:r>
      <w:r w:rsidR="00D70F5B">
        <w:rPr>
          <w:color w:val="C00000"/>
          <w:sz w:val="28"/>
          <w:szCs w:val="28"/>
          <w:lang w:val="uk-UA"/>
        </w:rPr>
        <w:tab/>
      </w:r>
      <w:r w:rsidR="00D70F5B">
        <w:rPr>
          <w:color w:val="C00000"/>
          <w:sz w:val="28"/>
          <w:szCs w:val="28"/>
          <w:lang w:val="uk-UA"/>
        </w:rPr>
        <w:tab/>
      </w:r>
      <w:r w:rsidR="00D70F5B">
        <w:rPr>
          <w:color w:val="C00000"/>
          <w:sz w:val="28"/>
          <w:szCs w:val="28"/>
          <w:lang w:val="uk-UA"/>
        </w:rPr>
        <w:tab/>
      </w:r>
      <w:r w:rsidR="00D70F5B">
        <w:rPr>
          <w:color w:val="C00000"/>
          <w:sz w:val="28"/>
          <w:szCs w:val="28"/>
          <w:lang w:val="uk-UA"/>
        </w:rPr>
        <w:tab/>
      </w:r>
      <w:r w:rsidR="00D70F5B">
        <w:rPr>
          <w:color w:val="C00000"/>
          <w:sz w:val="28"/>
          <w:szCs w:val="28"/>
          <w:lang w:val="uk-UA"/>
        </w:rPr>
        <w:tab/>
      </w:r>
      <w:r w:rsidR="00D70F5B" w:rsidRPr="00D70F5B">
        <w:rPr>
          <w:sz w:val="24"/>
          <w:szCs w:val="24"/>
          <w:lang w:val="uk-UA"/>
        </w:rPr>
        <w:t>Додаток 1</w:t>
      </w:r>
    </w:p>
    <w:p w:rsidR="00D70F5B" w:rsidRPr="00D70F5B" w:rsidRDefault="00D70F5B" w:rsidP="00D70F5B">
      <w:pPr>
        <w:ind w:left="7080" w:right="-25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цільової соц</w:t>
      </w:r>
      <w:r w:rsidR="003712BB">
        <w:rPr>
          <w:sz w:val="24"/>
          <w:szCs w:val="24"/>
          <w:lang w:val="uk-UA"/>
        </w:rPr>
        <w:t>іальної   П</w:t>
      </w:r>
      <w:r>
        <w:rPr>
          <w:sz w:val="24"/>
          <w:szCs w:val="24"/>
          <w:lang w:val="uk-UA"/>
        </w:rPr>
        <w:t xml:space="preserve">рограми «Молодь Срібнянщини» на </w:t>
      </w:r>
      <w:r w:rsidR="00C75E12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2021-2025 роки</w:t>
      </w:r>
    </w:p>
    <w:p w:rsidR="00D70F5B" w:rsidRDefault="00D70F5B" w:rsidP="00D70F5B">
      <w:pPr>
        <w:ind w:right="-259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D70F5B" w:rsidRDefault="00D70F5B" w:rsidP="00D70F5B">
      <w:pPr>
        <w:ind w:right="-259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en-US"/>
        </w:rPr>
        <w:t>VI</w:t>
      </w:r>
      <w:r w:rsidRPr="00D70F5B">
        <w:rPr>
          <w:rFonts w:eastAsia="Times New Roman"/>
          <w:b/>
          <w:bCs/>
          <w:sz w:val="28"/>
          <w:szCs w:val="28"/>
        </w:rPr>
        <w:t xml:space="preserve">. </w:t>
      </w:r>
      <w:r w:rsidRPr="00D70F5B">
        <w:rPr>
          <w:rFonts w:eastAsia="Times New Roman"/>
          <w:b/>
          <w:bCs/>
          <w:sz w:val="28"/>
          <w:szCs w:val="28"/>
          <w:lang w:val="uk-UA"/>
        </w:rPr>
        <w:t>Орієнтовне ресурсне забезпечення Програми</w:t>
      </w:r>
    </w:p>
    <w:p w:rsidR="00D70F5B" w:rsidRDefault="00D70F5B" w:rsidP="00D70F5B">
      <w:pPr>
        <w:ind w:right="-259"/>
        <w:rPr>
          <w:rFonts w:eastAsia="Times New Roman"/>
          <w:b/>
          <w:bCs/>
          <w:sz w:val="28"/>
          <w:szCs w:val="28"/>
          <w:lang w:val="uk-UA"/>
        </w:rPr>
      </w:pPr>
    </w:p>
    <w:p w:rsidR="00D70F5B" w:rsidRPr="00D70F5B" w:rsidRDefault="00D70F5B" w:rsidP="00D70F5B">
      <w:pPr>
        <w:ind w:right="-259"/>
        <w:rPr>
          <w:rFonts w:eastAsia="Times New Roman"/>
          <w:b/>
          <w:bCs/>
          <w:sz w:val="24"/>
          <w:szCs w:val="24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</w:p>
    <w:tbl>
      <w:tblPr>
        <w:tblStyle w:val="a4"/>
        <w:tblW w:w="10173" w:type="dxa"/>
        <w:tblLook w:val="04A0"/>
      </w:tblPr>
      <w:tblGrid>
        <w:gridCol w:w="2518"/>
        <w:gridCol w:w="1250"/>
        <w:gridCol w:w="1250"/>
        <w:gridCol w:w="1250"/>
        <w:gridCol w:w="1250"/>
        <w:gridCol w:w="1251"/>
        <w:gridCol w:w="1404"/>
      </w:tblGrid>
      <w:tr w:rsidR="00D70F5B" w:rsidRPr="00D70F5B" w:rsidTr="00D70F5B">
        <w:trPr>
          <w:trHeight w:val="375"/>
        </w:trPr>
        <w:tc>
          <w:tcPr>
            <w:tcW w:w="2518" w:type="dxa"/>
            <w:vMerge w:val="restart"/>
          </w:tcPr>
          <w:p w:rsidR="00D70F5B" w:rsidRPr="00D70F5B" w:rsidRDefault="00D70F5B" w:rsidP="00D70F5B">
            <w:pPr>
              <w:tabs>
                <w:tab w:val="left" w:pos="614"/>
              </w:tabs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D70F5B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бсяг коштів</w:t>
            </w:r>
            <w:r w:rsidRPr="00D70F5B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, які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планується спрямувати на виконання Програми</w:t>
            </w:r>
          </w:p>
        </w:tc>
        <w:tc>
          <w:tcPr>
            <w:tcW w:w="6251" w:type="dxa"/>
            <w:gridSpan w:val="5"/>
          </w:tcPr>
          <w:p w:rsidR="00D70F5B" w:rsidRPr="00D70F5B" w:rsidRDefault="00D70F5B" w:rsidP="00D70F5B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1404" w:type="dxa"/>
            <w:vMerge w:val="restart"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Усього витрат на виконання Програми (тис. грн.)</w:t>
            </w:r>
          </w:p>
        </w:tc>
      </w:tr>
      <w:tr w:rsidR="00D70F5B" w:rsidRPr="00D70F5B" w:rsidTr="009877E6">
        <w:trPr>
          <w:trHeight w:val="738"/>
        </w:trPr>
        <w:tc>
          <w:tcPr>
            <w:tcW w:w="2518" w:type="dxa"/>
            <w:vMerge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D70F5B" w:rsidRDefault="00D70F5B" w:rsidP="00970477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250" w:type="dxa"/>
            <w:vAlign w:val="center"/>
          </w:tcPr>
          <w:p w:rsidR="00D70F5B" w:rsidRDefault="00D70F5B" w:rsidP="00970477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50" w:type="dxa"/>
            <w:vAlign w:val="center"/>
          </w:tcPr>
          <w:p w:rsidR="00D70F5B" w:rsidRDefault="00D70F5B" w:rsidP="00970477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250" w:type="dxa"/>
            <w:vAlign w:val="center"/>
          </w:tcPr>
          <w:p w:rsidR="00D70F5B" w:rsidRDefault="00D70F5B" w:rsidP="00970477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251" w:type="dxa"/>
            <w:vAlign w:val="center"/>
          </w:tcPr>
          <w:p w:rsidR="00D70F5B" w:rsidRDefault="00D70F5B" w:rsidP="00970477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404" w:type="dxa"/>
            <w:vMerge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221A" w:rsidRPr="00D70F5B" w:rsidTr="00237604">
        <w:trPr>
          <w:trHeight w:val="258"/>
        </w:trPr>
        <w:tc>
          <w:tcPr>
            <w:tcW w:w="2518" w:type="dxa"/>
          </w:tcPr>
          <w:p w:rsidR="0098221A" w:rsidRDefault="0098221A" w:rsidP="0098221A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Всього:</w:t>
            </w:r>
          </w:p>
          <w:p w:rsidR="0098221A" w:rsidRPr="00D70F5B" w:rsidRDefault="0098221A" w:rsidP="0098221A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105,9</w:t>
            </w: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114,0</w:t>
            </w: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123,1</w:t>
            </w: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128,2</w:t>
            </w:r>
          </w:p>
        </w:tc>
        <w:tc>
          <w:tcPr>
            <w:tcW w:w="1251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141,0</w:t>
            </w:r>
          </w:p>
        </w:tc>
        <w:tc>
          <w:tcPr>
            <w:tcW w:w="1404" w:type="dxa"/>
            <w:vAlign w:val="center"/>
          </w:tcPr>
          <w:p w:rsidR="0098221A" w:rsidRPr="00D70F5B" w:rsidRDefault="0098221A" w:rsidP="0098221A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98221A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612,2</w:t>
            </w:r>
          </w:p>
        </w:tc>
      </w:tr>
      <w:tr w:rsidR="009877E6" w:rsidRPr="00D70F5B" w:rsidTr="00D70F5B">
        <w:trPr>
          <w:trHeight w:val="465"/>
        </w:trPr>
        <w:tc>
          <w:tcPr>
            <w:tcW w:w="2518" w:type="dxa"/>
          </w:tcPr>
          <w:p w:rsidR="009877E6" w:rsidRDefault="009877E6" w:rsidP="00D70F5B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250" w:type="dxa"/>
            <w:vAlign w:val="center"/>
          </w:tcPr>
          <w:p w:rsidR="009877E6" w:rsidRDefault="009877E6" w:rsidP="00D70F5B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9877E6" w:rsidRDefault="009877E6" w:rsidP="00D70F5B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9877E6" w:rsidRDefault="009877E6" w:rsidP="00D70F5B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9877E6" w:rsidRDefault="009877E6" w:rsidP="00D70F5B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877E6" w:rsidRDefault="009877E6" w:rsidP="00D70F5B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9877E6" w:rsidRPr="00D70F5B" w:rsidRDefault="009877E6" w:rsidP="00D70F5B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221A" w:rsidRPr="00D70F5B" w:rsidTr="001A08FF">
        <w:trPr>
          <w:trHeight w:val="738"/>
        </w:trPr>
        <w:tc>
          <w:tcPr>
            <w:tcW w:w="2518" w:type="dxa"/>
          </w:tcPr>
          <w:p w:rsidR="0098221A" w:rsidRDefault="0098221A" w:rsidP="0098221A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селищного</w:t>
            </w:r>
          </w:p>
          <w:p w:rsidR="0098221A" w:rsidRDefault="0098221A" w:rsidP="0098221A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105,9</w:t>
            </w: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114,0</w:t>
            </w: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123,1</w:t>
            </w:r>
          </w:p>
        </w:tc>
        <w:tc>
          <w:tcPr>
            <w:tcW w:w="1250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128,2</w:t>
            </w:r>
          </w:p>
        </w:tc>
        <w:tc>
          <w:tcPr>
            <w:tcW w:w="1251" w:type="dxa"/>
            <w:vAlign w:val="center"/>
          </w:tcPr>
          <w:p w:rsidR="0098221A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141,0</w:t>
            </w:r>
          </w:p>
        </w:tc>
        <w:tc>
          <w:tcPr>
            <w:tcW w:w="1404" w:type="dxa"/>
            <w:vAlign w:val="center"/>
          </w:tcPr>
          <w:p w:rsidR="0098221A" w:rsidRPr="00D70F5B" w:rsidRDefault="0098221A" w:rsidP="0098221A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98221A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612,2</w:t>
            </w:r>
          </w:p>
        </w:tc>
      </w:tr>
      <w:tr w:rsidR="00237604" w:rsidRPr="00D70F5B" w:rsidTr="00237604">
        <w:trPr>
          <w:trHeight w:val="738"/>
        </w:trPr>
        <w:tc>
          <w:tcPr>
            <w:tcW w:w="2518" w:type="dxa"/>
          </w:tcPr>
          <w:p w:rsidR="00237604" w:rsidRDefault="00237604" w:rsidP="00D70F5B">
            <w:pPr>
              <w:ind w:right="-259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інших джерел, не заборонених чинним законодавством</w:t>
            </w:r>
          </w:p>
        </w:tc>
        <w:tc>
          <w:tcPr>
            <w:tcW w:w="1250" w:type="dxa"/>
            <w:vAlign w:val="center"/>
          </w:tcPr>
          <w:p w:rsidR="00237604" w:rsidRDefault="00237604" w:rsidP="00237604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  <w:vAlign w:val="center"/>
          </w:tcPr>
          <w:p w:rsidR="00237604" w:rsidRDefault="00237604" w:rsidP="00237604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  <w:vAlign w:val="center"/>
          </w:tcPr>
          <w:p w:rsidR="00237604" w:rsidRDefault="00237604" w:rsidP="00237604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  <w:vAlign w:val="center"/>
          </w:tcPr>
          <w:p w:rsidR="00237604" w:rsidRDefault="00237604" w:rsidP="00237604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51" w:type="dxa"/>
            <w:vAlign w:val="center"/>
          </w:tcPr>
          <w:p w:rsidR="00237604" w:rsidRDefault="00237604" w:rsidP="00237604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237604" w:rsidRPr="00D70F5B" w:rsidRDefault="00237604" w:rsidP="00237604">
            <w:pPr>
              <w:ind w:right="-259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D70F5B" w:rsidRPr="00D70F5B" w:rsidRDefault="00D70F5B" w:rsidP="00D70F5B">
      <w:pPr>
        <w:ind w:right="-259"/>
        <w:rPr>
          <w:rFonts w:eastAsia="Times New Roman"/>
          <w:b/>
          <w:bCs/>
          <w:sz w:val="24"/>
          <w:szCs w:val="24"/>
          <w:lang w:val="uk-UA"/>
        </w:rPr>
      </w:pPr>
    </w:p>
    <w:p w:rsidR="00D70F5B" w:rsidRPr="00D70F5B" w:rsidRDefault="00D70F5B" w:rsidP="00D70F5B">
      <w:pPr>
        <w:spacing w:line="2" w:lineRule="exact"/>
        <w:rPr>
          <w:sz w:val="20"/>
          <w:szCs w:val="20"/>
        </w:rPr>
      </w:pPr>
    </w:p>
    <w:p w:rsidR="00D70F5B" w:rsidRPr="00D70F5B" w:rsidRDefault="00D70F5B" w:rsidP="00D70F5B">
      <w:pPr>
        <w:ind w:right="-259"/>
        <w:rPr>
          <w:color w:val="C00000"/>
          <w:sz w:val="28"/>
          <w:szCs w:val="28"/>
          <w:lang w:val="uk-UA"/>
        </w:rPr>
      </w:pPr>
    </w:p>
    <w:p w:rsidR="00122D6B" w:rsidRDefault="00122D6B" w:rsidP="00D70F5B">
      <w:pPr>
        <w:ind w:right="-259"/>
        <w:rPr>
          <w:sz w:val="28"/>
          <w:szCs w:val="28"/>
          <w:lang w:val="uk-UA"/>
        </w:rPr>
      </w:pPr>
    </w:p>
    <w:p w:rsidR="003712BB" w:rsidRPr="00C243DE" w:rsidRDefault="00122D6B" w:rsidP="00D70F5B">
      <w:pPr>
        <w:ind w:right="-259"/>
        <w:rPr>
          <w:b/>
          <w:sz w:val="28"/>
          <w:szCs w:val="28"/>
          <w:lang w:val="uk-UA"/>
        </w:rPr>
      </w:pPr>
      <w:r w:rsidRPr="00C243DE">
        <w:rPr>
          <w:b/>
          <w:sz w:val="28"/>
          <w:szCs w:val="28"/>
          <w:lang w:val="uk-UA"/>
        </w:rPr>
        <w:t>Селищний голова</w:t>
      </w:r>
      <w:r w:rsidR="003712BB" w:rsidRPr="00C243DE">
        <w:rPr>
          <w:b/>
          <w:sz w:val="28"/>
          <w:szCs w:val="28"/>
          <w:lang w:val="uk-UA"/>
        </w:rPr>
        <w:tab/>
      </w:r>
      <w:r w:rsidR="003712BB" w:rsidRPr="00C243DE">
        <w:rPr>
          <w:b/>
          <w:sz w:val="28"/>
          <w:szCs w:val="28"/>
          <w:lang w:val="uk-UA"/>
        </w:rPr>
        <w:tab/>
      </w:r>
      <w:r w:rsidR="003712BB" w:rsidRPr="00C243DE">
        <w:rPr>
          <w:b/>
          <w:sz w:val="28"/>
          <w:szCs w:val="28"/>
          <w:lang w:val="uk-UA"/>
        </w:rPr>
        <w:tab/>
      </w:r>
      <w:r w:rsidR="003712BB" w:rsidRPr="00C243DE">
        <w:rPr>
          <w:b/>
          <w:sz w:val="28"/>
          <w:szCs w:val="28"/>
          <w:lang w:val="uk-UA"/>
        </w:rPr>
        <w:tab/>
      </w:r>
      <w:r w:rsidR="003712BB"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 w:rsidRPr="00C243DE">
        <w:rPr>
          <w:b/>
          <w:sz w:val="28"/>
          <w:szCs w:val="28"/>
          <w:lang w:val="uk-UA"/>
        </w:rPr>
        <w:tab/>
      </w:r>
      <w:r w:rsidR="00C243DE">
        <w:rPr>
          <w:b/>
          <w:sz w:val="28"/>
          <w:szCs w:val="28"/>
          <w:lang w:val="uk-UA"/>
        </w:rPr>
        <w:t xml:space="preserve">         </w:t>
      </w:r>
      <w:r w:rsidRPr="00C243DE">
        <w:rPr>
          <w:b/>
          <w:sz w:val="28"/>
          <w:szCs w:val="28"/>
          <w:lang w:val="uk-UA"/>
        </w:rPr>
        <w:t>О.ПАНЧЕНКО</w:t>
      </w:r>
    </w:p>
    <w:p w:rsidR="00D70F5B" w:rsidRPr="00D70F5B" w:rsidRDefault="00D70F5B" w:rsidP="00D70F5B">
      <w:pPr>
        <w:ind w:right="-259"/>
        <w:rPr>
          <w:color w:val="C00000"/>
          <w:sz w:val="28"/>
          <w:szCs w:val="28"/>
          <w:lang w:val="uk-UA"/>
        </w:rPr>
      </w:pPr>
    </w:p>
    <w:p w:rsidR="00D70F5B" w:rsidRPr="00D70F5B" w:rsidRDefault="00D70F5B" w:rsidP="00D70F5B">
      <w:pPr>
        <w:ind w:right="-259"/>
        <w:rPr>
          <w:color w:val="C00000"/>
          <w:sz w:val="28"/>
          <w:szCs w:val="28"/>
          <w:lang w:val="uk-UA"/>
        </w:rPr>
      </w:pPr>
    </w:p>
    <w:p w:rsidR="00D70F5B" w:rsidRPr="00D70F5B" w:rsidRDefault="00D70F5B" w:rsidP="00D70F5B">
      <w:pPr>
        <w:ind w:right="-259"/>
        <w:rPr>
          <w:color w:val="C00000"/>
          <w:sz w:val="28"/>
          <w:szCs w:val="28"/>
          <w:lang w:val="uk-UA"/>
        </w:rPr>
      </w:pPr>
      <w:r w:rsidRPr="00D70F5B">
        <w:rPr>
          <w:color w:val="C00000"/>
          <w:sz w:val="28"/>
          <w:szCs w:val="28"/>
          <w:lang w:val="uk-UA"/>
        </w:rPr>
        <w:t xml:space="preserve">              </w:t>
      </w:r>
    </w:p>
    <w:p w:rsidR="00D70F5B" w:rsidRPr="00D70F5B" w:rsidRDefault="00D70F5B" w:rsidP="00D70F5B">
      <w:pPr>
        <w:pStyle w:val="a3"/>
        <w:spacing w:line="237" w:lineRule="auto"/>
        <w:jc w:val="center"/>
        <w:rPr>
          <w:rFonts w:eastAsia="Times New Roman"/>
          <w:color w:val="C00000"/>
          <w:sz w:val="28"/>
          <w:szCs w:val="28"/>
          <w:lang w:val="uk-UA"/>
        </w:rPr>
      </w:pPr>
    </w:p>
    <w:p w:rsidR="00D70F5B" w:rsidRPr="00D70F5B" w:rsidRDefault="00D70F5B" w:rsidP="00D70F5B">
      <w:pPr>
        <w:spacing w:line="237" w:lineRule="auto"/>
        <w:rPr>
          <w:rFonts w:eastAsia="Times New Roman"/>
          <w:b/>
          <w:color w:val="C00000"/>
          <w:sz w:val="28"/>
          <w:szCs w:val="28"/>
          <w:lang w:val="uk-UA"/>
        </w:rPr>
      </w:pPr>
    </w:p>
    <w:p w:rsidR="00D70F5B" w:rsidRPr="00D70F5B" w:rsidRDefault="00D70F5B" w:rsidP="00D70F5B">
      <w:pPr>
        <w:spacing w:line="237" w:lineRule="auto"/>
        <w:rPr>
          <w:rFonts w:eastAsia="Times New Roman"/>
          <w:b/>
          <w:color w:val="C00000"/>
          <w:sz w:val="28"/>
          <w:szCs w:val="28"/>
          <w:lang w:val="uk-UA"/>
        </w:rPr>
      </w:pPr>
      <w:r w:rsidRPr="00D70F5B">
        <w:rPr>
          <w:rFonts w:eastAsia="Times New Roman"/>
          <w:b/>
          <w:color w:val="C00000"/>
          <w:sz w:val="28"/>
          <w:szCs w:val="28"/>
          <w:lang w:val="uk-UA"/>
        </w:rPr>
        <w:tab/>
      </w:r>
    </w:p>
    <w:p w:rsidR="00D70F5B" w:rsidRPr="00D70F5B" w:rsidRDefault="00D70F5B" w:rsidP="00D70F5B">
      <w:pPr>
        <w:spacing w:line="237" w:lineRule="auto"/>
        <w:rPr>
          <w:rFonts w:eastAsia="Times New Roman"/>
          <w:b/>
          <w:color w:val="C00000"/>
          <w:sz w:val="28"/>
          <w:szCs w:val="28"/>
          <w:lang w:val="uk-UA"/>
        </w:rPr>
      </w:pPr>
    </w:p>
    <w:p w:rsidR="00D70F5B" w:rsidRPr="00D70F5B" w:rsidRDefault="00D70F5B" w:rsidP="00D70F5B">
      <w:pPr>
        <w:spacing w:line="237" w:lineRule="auto"/>
        <w:rPr>
          <w:rFonts w:eastAsia="Times New Roman"/>
          <w:b/>
          <w:color w:val="C00000"/>
          <w:sz w:val="28"/>
          <w:szCs w:val="28"/>
          <w:lang w:val="uk-UA"/>
        </w:rPr>
      </w:pPr>
      <w:r w:rsidRPr="00D70F5B">
        <w:rPr>
          <w:rFonts w:eastAsia="Times New Roman"/>
          <w:b/>
          <w:color w:val="C00000"/>
          <w:sz w:val="28"/>
          <w:szCs w:val="28"/>
          <w:lang w:val="uk-UA"/>
        </w:rPr>
        <w:tab/>
      </w:r>
    </w:p>
    <w:p w:rsidR="00D70F5B" w:rsidRPr="00D70F5B" w:rsidRDefault="00D70F5B" w:rsidP="00D70F5B">
      <w:pPr>
        <w:spacing w:before="100" w:beforeAutospacing="1" w:after="100" w:afterAutospacing="1"/>
        <w:jc w:val="center"/>
        <w:rPr>
          <w:rFonts w:eastAsia="Times New Roman"/>
          <w:b/>
          <w:color w:val="C00000"/>
          <w:sz w:val="28"/>
          <w:szCs w:val="28"/>
          <w:lang w:val="uk-UA"/>
        </w:rPr>
      </w:pPr>
    </w:p>
    <w:p w:rsidR="00D70F5B" w:rsidRDefault="00D70F5B" w:rsidP="00D70F5B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lang w:val="uk-UA"/>
        </w:rPr>
      </w:pPr>
    </w:p>
    <w:p w:rsidR="00D70F5B" w:rsidRDefault="00D70F5B" w:rsidP="00D70F5B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lang w:val="uk-UA"/>
        </w:rPr>
      </w:pPr>
    </w:p>
    <w:p w:rsidR="00D70F5B" w:rsidRDefault="00D70F5B" w:rsidP="003712BB">
      <w:pPr>
        <w:ind w:right="-259"/>
        <w:jc w:val="both"/>
        <w:rPr>
          <w:sz w:val="24"/>
          <w:szCs w:val="24"/>
          <w:lang w:val="uk-UA"/>
        </w:rPr>
        <w:sectPr w:rsidR="00D70F5B" w:rsidSect="002E0139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>
        <w:rPr>
          <w:sz w:val="24"/>
          <w:szCs w:val="24"/>
          <w:lang w:val="uk-UA"/>
        </w:rPr>
        <w:t xml:space="preserve">       </w:t>
      </w:r>
    </w:p>
    <w:p w:rsidR="00D70F5B" w:rsidRDefault="00D70F5B" w:rsidP="00D70F5B">
      <w:pPr>
        <w:ind w:left="10620" w:right="-259" w:firstLine="708"/>
        <w:rPr>
          <w:sz w:val="24"/>
          <w:szCs w:val="24"/>
          <w:lang w:val="uk-UA"/>
        </w:rPr>
      </w:pPr>
      <w:r w:rsidRPr="00D70F5B">
        <w:rPr>
          <w:sz w:val="24"/>
          <w:szCs w:val="24"/>
          <w:lang w:val="uk-UA"/>
        </w:rPr>
        <w:lastRenderedPageBreak/>
        <w:t>Д</w:t>
      </w:r>
      <w:r>
        <w:rPr>
          <w:sz w:val="24"/>
          <w:szCs w:val="24"/>
          <w:lang w:val="uk-UA"/>
        </w:rPr>
        <w:t>одаток 2</w:t>
      </w:r>
    </w:p>
    <w:p w:rsidR="00D70F5B" w:rsidRDefault="003712BB" w:rsidP="00D70F5B">
      <w:pPr>
        <w:ind w:left="11328" w:right="-25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цільової соціальної   П</w:t>
      </w:r>
      <w:r w:rsidR="00D70F5B">
        <w:rPr>
          <w:sz w:val="24"/>
          <w:szCs w:val="24"/>
          <w:lang w:val="uk-UA"/>
        </w:rPr>
        <w:t>рограми «Молодь Срібнянщини» на 2021-2025 роки</w:t>
      </w:r>
    </w:p>
    <w:p w:rsidR="00D70F5B" w:rsidRPr="00D70F5B" w:rsidRDefault="00D70F5B" w:rsidP="00D70F5B">
      <w:pPr>
        <w:ind w:left="11328" w:right="-259"/>
        <w:rPr>
          <w:sz w:val="24"/>
          <w:szCs w:val="24"/>
          <w:lang w:val="uk-UA"/>
        </w:rPr>
      </w:pPr>
    </w:p>
    <w:p w:rsidR="00D70F5B" w:rsidRPr="00E14EA2" w:rsidRDefault="00D70F5B" w:rsidP="00D70F5B">
      <w:pPr>
        <w:ind w:right="-259"/>
        <w:jc w:val="center"/>
        <w:rPr>
          <w:rFonts w:eastAsia="Times New Roman"/>
          <w:b/>
          <w:sz w:val="24"/>
          <w:szCs w:val="24"/>
          <w:lang w:val="uk-UA"/>
        </w:rPr>
      </w:pPr>
      <w:r w:rsidRPr="00E14EA2">
        <w:rPr>
          <w:rFonts w:eastAsia="Times New Roman"/>
          <w:b/>
          <w:sz w:val="24"/>
          <w:szCs w:val="24"/>
          <w:lang w:val="en-US"/>
        </w:rPr>
        <w:t>VII</w:t>
      </w:r>
      <w:r w:rsidRPr="00E14EA2">
        <w:rPr>
          <w:rFonts w:eastAsia="Times New Roman"/>
          <w:b/>
          <w:sz w:val="24"/>
          <w:szCs w:val="24"/>
        </w:rPr>
        <w:t xml:space="preserve">. Напрямки </w:t>
      </w:r>
      <w:proofErr w:type="spellStart"/>
      <w:r w:rsidRPr="00E14EA2">
        <w:rPr>
          <w:rFonts w:eastAsia="Times New Roman"/>
          <w:b/>
          <w:sz w:val="24"/>
          <w:szCs w:val="24"/>
        </w:rPr>
        <w:t>діяльності</w:t>
      </w:r>
      <w:proofErr w:type="spellEnd"/>
      <w:r w:rsidRPr="00E14EA2">
        <w:rPr>
          <w:rFonts w:eastAsia="Times New Roman"/>
          <w:b/>
          <w:sz w:val="24"/>
          <w:szCs w:val="24"/>
        </w:rPr>
        <w:t xml:space="preserve"> та </w:t>
      </w:r>
      <w:proofErr w:type="spellStart"/>
      <w:r w:rsidRPr="00E14EA2">
        <w:rPr>
          <w:rFonts w:eastAsia="Times New Roman"/>
          <w:b/>
          <w:sz w:val="24"/>
          <w:szCs w:val="24"/>
        </w:rPr>
        <w:t>основні</w:t>
      </w:r>
      <w:proofErr w:type="spellEnd"/>
      <w:r w:rsidRPr="00E14EA2">
        <w:rPr>
          <w:rFonts w:eastAsia="Times New Roman"/>
          <w:b/>
          <w:sz w:val="24"/>
          <w:szCs w:val="24"/>
        </w:rPr>
        <w:t xml:space="preserve"> заходи </w:t>
      </w:r>
      <w:r w:rsidR="003712BB" w:rsidRPr="00E14EA2">
        <w:rPr>
          <w:rFonts w:eastAsia="Times New Roman"/>
          <w:b/>
          <w:sz w:val="24"/>
          <w:szCs w:val="24"/>
          <w:lang w:val="uk-UA"/>
        </w:rPr>
        <w:t>цільової соціальної П</w:t>
      </w:r>
      <w:r w:rsidRPr="00E14EA2">
        <w:rPr>
          <w:rFonts w:eastAsia="Times New Roman"/>
          <w:b/>
          <w:sz w:val="24"/>
          <w:szCs w:val="24"/>
          <w:lang w:val="uk-UA"/>
        </w:rPr>
        <w:t>рограми</w:t>
      </w:r>
    </w:p>
    <w:p w:rsidR="00D70F5B" w:rsidRPr="00E14EA2" w:rsidRDefault="00D70F5B" w:rsidP="00D70F5B">
      <w:pPr>
        <w:ind w:right="-259"/>
        <w:jc w:val="center"/>
        <w:rPr>
          <w:rFonts w:eastAsia="Times New Roman"/>
          <w:b/>
          <w:sz w:val="24"/>
          <w:szCs w:val="24"/>
          <w:lang w:val="uk-UA"/>
        </w:rPr>
      </w:pPr>
      <w:r w:rsidRPr="00E14EA2">
        <w:rPr>
          <w:rFonts w:eastAsia="Times New Roman"/>
          <w:b/>
          <w:sz w:val="24"/>
          <w:szCs w:val="24"/>
          <w:lang w:val="uk-UA"/>
        </w:rPr>
        <w:t xml:space="preserve"> «Молодь Срібнянщини на 2021-2025 роки</w:t>
      </w:r>
    </w:p>
    <w:p w:rsidR="00D70F5B" w:rsidRDefault="00D70F5B" w:rsidP="00D70F5B">
      <w:pPr>
        <w:ind w:right="-259"/>
        <w:jc w:val="center"/>
        <w:rPr>
          <w:rFonts w:eastAsia="Times New Roman"/>
          <w:b/>
          <w:sz w:val="28"/>
          <w:szCs w:val="28"/>
          <w:lang w:val="uk-UA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7"/>
        <w:gridCol w:w="3403"/>
        <w:gridCol w:w="1275"/>
        <w:gridCol w:w="3402"/>
        <w:gridCol w:w="1843"/>
        <w:gridCol w:w="1276"/>
        <w:gridCol w:w="850"/>
        <w:gridCol w:w="851"/>
        <w:gridCol w:w="850"/>
        <w:gridCol w:w="779"/>
        <w:gridCol w:w="922"/>
      </w:tblGrid>
      <w:tr w:rsidR="00D70F5B" w:rsidTr="00725138">
        <w:trPr>
          <w:trHeight w:val="654"/>
        </w:trPr>
        <w:tc>
          <w:tcPr>
            <w:tcW w:w="567" w:type="dxa"/>
            <w:vMerge w:val="restart"/>
            <w:vAlign w:val="center"/>
          </w:tcPr>
          <w:p w:rsidR="00D70F5B" w:rsidRDefault="00D70F5B" w:rsidP="00D70F5B">
            <w:pPr>
              <w:ind w:right="-259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w w:val="99"/>
                <w:lang w:val="uk-UA"/>
              </w:rPr>
              <w:t xml:space="preserve">  </w:t>
            </w:r>
            <w:r w:rsidRPr="00D70F5B"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3403" w:type="dxa"/>
            <w:vMerge w:val="restart"/>
            <w:vAlign w:val="center"/>
          </w:tcPr>
          <w:p w:rsidR="00D70F5B" w:rsidRPr="00D70F5B" w:rsidRDefault="00D70F5B" w:rsidP="00D70F5B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D70F5B">
              <w:rPr>
                <w:rFonts w:eastAsia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275" w:type="dxa"/>
            <w:vMerge w:val="restart"/>
            <w:vAlign w:val="center"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 </w:t>
            </w:r>
            <w:r w:rsidRPr="00D70F5B">
              <w:rPr>
                <w:rFonts w:eastAsia="Times New Roman"/>
                <w:b/>
                <w:lang w:val="uk-UA"/>
              </w:rPr>
              <w:t>Термін виконання</w:t>
            </w:r>
          </w:p>
        </w:tc>
        <w:tc>
          <w:tcPr>
            <w:tcW w:w="3402" w:type="dxa"/>
            <w:vMerge w:val="restart"/>
            <w:vAlign w:val="center"/>
          </w:tcPr>
          <w:p w:rsidR="00D70F5B" w:rsidRPr="00D70F5B" w:rsidRDefault="00D70F5B" w:rsidP="00D70F5B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 w:rsidRPr="00D70F5B">
              <w:rPr>
                <w:rFonts w:eastAsia="Times New Roman"/>
                <w:b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D70F5B" w:rsidRPr="00D70F5B" w:rsidRDefault="00D70F5B" w:rsidP="00D70F5B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 w:rsidRPr="00D70F5B">
              <w:rPr>
                <w:rFonts w:eastAsia="Times New Roman"/>
                <w:b/>
                <w:lang w:val="uk-UA"/>
              </w:rPr>
              <w:t>Джерело фінансування</w:t>
            </w:r>
          </w:p>
        </w:tc>
        <w:tc>
          <w:tcPr>
            <w:tcW w:w="5528" w:type="dxa"/>
            <w:gridSpan w:val="6"/>
            <w:vAlign w:val="center"/>
          </w:tcPr>
          <w:p w:rsidR="00D70F5B" w:rsidRDefault="00D70F5B" w:rsidP="00D70F5B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Орієнтовані обсяги фінансування (тис. грн.), у тому</w:t>
            </w:r>
          </w:p>
          <w:p w:rsidR="00D70F5B" w:rsidRPr="00D70F5B" w:rsidRDefault="00D70F5B" w:rsidP="00D70F5B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числі по роках</w:t>
            </w:r>
          </w:p>
        </w:tc>
      </w:tr>
      <w:tr w:rsidR="00D70F5B" w:rsidTr="00725138">
        <w:tc>
          <w:tcPr>
            <w:tcW w:w="567" w:type="dxa"/>
            <w:vMerge/>
          </w:tcPr>
          <w:p w:rsidR="00D70F5B" w:rsidRDefault="00D70F5B" w:rsidP="00D70F5B">
            <w:pPr>
              <w:ind w:right="-259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</w:tcPr>
          <w:p w:rsidR="00D70F5B" w:rsidRDefault="00D70F5B" w:rsidP="00D70F5B">
            <w:pPr>
              <w:ind w:right="-259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D70F5B" w:rsidRDefault="00D70F5B" w:rsidP="00D70F5B">
            <w:pPr>
              <w:ind w:right="-259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D70F5B" w:rsidRDefault="00D70F5B" w:rsidP="00D70F5B">
            <w:pPr>
              <w:ind w:right="-259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D70F5B" w:rsidRDefault="00D70F5B" w:rsidP="00D70F5B">
            <w:pPr>
              <w:ind w:right="-259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0F5B" w:rsidRDefault="00D70F5B" w:rsidP="00D70F5B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Загальний </w:t>
            </w:r>
          </w:p>
          <w:p w:rsidR="00D70F5B" w:rsidRPr="00D70F5B" w:rsidRDefault="00D70F5B" w:rsidP="00D70F5B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обсяг</w:t>
            </w:r>
          </w:p>
        </w:tc>
        <w:tc>
          <w:tcPr>
            <w:tcW w:w="850" w:type="dxa"/>
            <w:vAlign w:val="center"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</w:t>
            </w:r>
            <w:r w:rsidRPr="00D70F5B">
              <w:rPr>
                <w:rFonts w:eastAsia="Times New Roman"/>
                <w:b/>
                <w:lang w:val="uk-UA"/>
              </w:rPr>
              <w:t>2021</w:t>
            </w:r>
          </w:p>
        </w:tc>
        <w:tc>
          <w:tcPr>
            <w:tcW w:w="851" w:type="dxa"/>
            <w:vAlign w:val="center"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2022</w:t>
            </w:r>
          </w:p>
        </w:tc>
        <w:tc>
          <w:tcPr>
            <w:tcW w:w="850" w:type="dxa"/>
            <w:vAlign w:val="center"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2023</w:t>
            </w:r>
          </w:p>
        </w:tc>
        <w:tc>
          <w:tcPr>
            <w:tcW w:w="779" w:type="dxa"/>
            <w:vAlign w:val="center"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2024</w:t>
            </w:r>
          </w:p>
        </w:tc>
        <w:tc>
          <w:tcPr>
            <w:tcW w:w="922" w:type="dxa"/>
            <w:vAlign w:val="center"/>
          </w:tcPr>
          <w:p w:rsidR="00D70F5B" w:rsidRPr="00D70F5B" w:rsidRDefault="00D70F5B" w:rsidP="00D70F5B">
            <w:pPr>
              <w:ind w:right="-259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2025</w:t>
            </w:r>
          </w:p>
        </w:tc>
      </w:tr>
      <w:tr w:rsidR="00D70F5B" w:rsidTr="00725138">
        <w:tc>
          <w:tcPr>
            <w:tcW w:w="567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3403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9</w:t>
            </w:r>
          </w:p>
        </w:tc>
        <w:tc>
          <w:tcPr>
            <w:tcW w:w="779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10</w:t>
            </w:r>
          </w:p>
        </w:tc>
        <w:tc>
          <w:tcPr>
            <w:tcW w:w="922" w:type="dxa"/>
            <w:vAlign w:val="center"/>
          </w:tcPr>
          <w:p w:rsidR="00D70F5B" w:rsidRPr="001F5459" w:rsidRDefault="001F5459" w:rsidP="001F5459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 w:rsidRPr="001F5459">
              <w:rPr>
                <w:rFonts w:eastAsia="Times New Roman"/>
                <w:b/>
                <w:lang w:val="en-US"/>
              </w:rPr>
              <w:t>11</w:t>
            </w:r>
          </w:p>
        </w:tc>
      </w:tr>
      <w:tr w:rsidR="001F5459" w:rsidTr="001F5459">
        <w:tc>
          <w:tcPr>
            <w:tcW w:w="16018" w:type="dxa"/>
            <w:gridSpan w:val="11"/>
            <w:vAlign w:val="center"/>
          </w:tcPr>
          <w:p w:rsidR="001F5459" w:rsidRPr="00097D9F" w:rsidRDefault="001F5459" w:rsidP="00097D9F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 w:rsidRPr="00097D9F">
              <w:rPr>
                <w:rFonts w:eastAsia="Times New Roman"/>
                <w:b/>
                <w:lang w:val="uk-UA"/>
              </w:rPr>
              <w:t>Формування національної свідомості, національно-патріотичне виховання</w:t>
            </w:r>
          </w:p>
        </w:tc>
      </w:tr>
      <w:tr w:rsidR="001F5459" w:rsidTr="00E90A0E">
        <w:tc>
          <w:tcPr>
            <w:tcW w:w="567" w:type="dxa"/>
          </w:tcPr>
          <w:p w:rsidR="001F5459" w:rsidRPr="00B90124" w:rsidRDefault="00B90124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</w:t>
            </w:r>
            <w:r w:rsidR="00097D9F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3403" w:type="dxa"/>
          </w:tcPr>
          <w:p w:rsidR="00B90124" w:rsidRDefault="00B9012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 xml:space="preserve">Забезпечити підтримку </w:t>
            </w:r>
            <w:r>
              <w:rPr>
                <w:rFonts w:eastAsia="Times New Roman"/>
                <w:lang w:val="uk-UA"/>
              </w:rPr>
              <w:t>та</w:t>
            </w:r>
          </w:p>
          <w:p w:rsidR="00725138" w:rsidRDefault="00B9012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проведення молодіжних </w:t>
            </w:r>
            <w:proofErr w:type="spellStart"/>
            <w:r>
              <w:rPr>
                <w:rFonts w:eastAsia="Times New Roman"/>
                <w:lang w:val="uk-UA"/>
              </w:rPr>
              <w:t>освітньо-виховних</w:t>
            </w:r>
            <w:proofErr w:type="spellEnd"/>
            <w:r>
              <w:rPr>
                <w:rFonts w:eastAsia="Times New Roman"/>
                <w:lang w:val="uk-UA"/>
              </w:rPr>
              <w:t>, інформаційно-просвітницьких</w:t>
            </w:r>
            <w:r w:rsidR="0026267C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та інших заходів, </w:t>
            </w:r>
            <w:r w:rsidR="00D966B6">
              <w:rPr>
                <w:rFonts w:eastAsia="Times New Roman"/>
                <w:lang w:val="uk-UA"/>
              </w:rPr>
              <w:t xml:space="preserve">фольклорних свят, </w:t>
            </w:r>
            <w:r>
              <w:rPr>
                <w:rFonts w:eastAsia="Times New Roman"/>
                <w:lang w:val="uk-UA"/>
              </w:rPr>
              <w:t>спрямованих на патріотичне</w:t>
            </w:r>
          </w:p>
          <w:p w:rsidR="001F5459" w:rsidRPr="00B90124" w:rsidRDefault="00B9012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виховання молоді</w:t>
            </w:r>
          </w:p>
        </w:tc>
        <w:tc>
          <w:tcPr>
            <w:tcW w:w="1275" w:type="dxa"/>
            <w:vAlign w:val="center"/>
          </w:tcPr>
          <w:p w:rsidR="001F5459" w:rsidRPr="00B90124" w:rsidRDefault="00B9012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B90124" w:rsidRPr="00B90124" w:rsidRDefault="00B9012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B90124" w:rsidRDefault="00B9012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B90124" w:rsidRDefault="00B9012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ради,</w:t>
            </w:r>
          </w:p>
          <w:p w:rsidR="001F5459" w:rsidRDefault="008118C5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</w:t>
            </w:r>
            <w:r w:rsidR="00B90124">
              <w:rPr>
                <w:rFonts w:eastAsia="Times New Roman"/>
                <w:lang w:val="uk-UA"/>
              </w:rPr>
              <w:t>ідділ культури та туризму</w:t>
            </w:r>
            <w:r w:rsidR="00B90124">
              <w:rPr>
                <w:rFonts w:eastAsia="Times New Roman"/>
                <w:b/>
                <w:lang w:val="uk-UA"/>
              </w:rPr>
              <w:t xml:space="preserve"> </w:t>
            </w:r>
            <w:r w:rsidRPr="008118C5">
              <w:rPr>
                <w:rFonts w:eastAsia="Times New Roman"/>
                <w:lang w:val="uk-UA"/>
              </w:rPr>
              <w:t>Срібнянської селищної ради</w:t>
            </w:r>
          </w:p>
          <w:p w:rsidR="008118C5" w:rsidRPr="00B90124" w:rsidRDefault="008118C5" w:rsidP="00E90A0E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F5459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5459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F5459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5459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F5459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:rsidR="001F5459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922" w:type="dxa"/>
            <w:vAlign w:val="center"/>
          </w:tcPr>
          <w:p w:rsidR="001F5459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</w:tr>
      <w:tr w:rsidR="00D50863" w:rsidTr="00E90A0E">
        <w:tc>
          <w:tcPr>
            <w:tcW w:w="567" w:type="dxa"/>
          </w:tcPr>
          <w:p w:rsidR="00D50863" w:rsidRDefault="00097D9F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</w:t>
            </w:r>
            <w:r w:rsidR="00D50863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403" w:type="dxa"/>
          </w:tcPr>
          <w:p w:rsidR="00D50863" w:rsidRDefault="00D50863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Забезпечити проведення</w:t>
            </w:r>
          </w:p>
          <w:p w:rsidR="009877E6" w:rsidRDefault="00D50863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молодіжних культурно-мистецьких, інформаційно-просвітницьких, спортивних заходів, з нагоди державних свят, визначних і</w:t>
            </w:r>
          </w:p>
          <w:p w:rsidR="00D966B6" w:rsidRDefault="00D50863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пам</w:t>
            </w:r>
            <w:r w:rsidRPr="00725138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ятних дат</w:t>
            </w:r>
            <w:r w:rsidR="00D966B6">
              <w:rPr>
                <w:rFonts w:eastAsia="Times New Roman"/>
                <w:lang w:val="uk-UA"/>
              </w:rPr>
              <w:t>, присвячених</w:t>
            </w:r>
          </w:p>
          <w:p w:rsidR="00D966B6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видатним особистостям</w:t>
            </w:r>
          </w:p>
          <w:p w:rsidR="00D50863" w:rsidRPr="00D50863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українського державотворення, державним символам України</w:t>
            </w:r>
          </w:p>
        </w:tc>
        <w:tc>
          <w:tcPr>
            <w:tcW w:w="1275" w:type="dxa"/>
            <w:vAlign w:val="center"/>
          </w:tcPr>
          <w:p w:rsidR="00D50863" w:rsidRPr="00B90124" w:rsidRDefault="00D50863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D50863" w:rsidRPr="00B90124" w:rsidRDefault="00D50863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D50863" w:rsidRDefault="00D50863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D50863" w:rsidRDefault="00D50863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ради,</w:t>
            </w:r>
          </w:p>
          <w:p w:rsidR="00D50863" w:rsidRPr="00B90124" w:rsidRDefault="00D50863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культури та туризму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8118C5">
              <w:rPr>
                <w:rFonts w:eastAsia="Times New Roman"/>
                <w:lang w:val="uk-UA"/>
              </w:rPr>
              <w:t>Срібнянської селищної ради</w:t>
            </w:r>
          </w:p>
        </w:tc>
        <w:tc>
          <w:tcPr>
            <w:tcW w:w="1843" w:type="dxa"/>
            <w:vAlign w:val="center"/>
          </w:tcPr>
          <w:p w:rsidR="00D50863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50863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50863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50863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50863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:rsidR="00D50863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922" w:type="dxa"/>
            <w:vAlign w:val="center"/>
          </w:tcPr>
          <w:p w:rsidR="00D50863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</w:tr>
      <w:tr w:rsidR="00D966B6" w:rsidRPr="0026267C" w:rsidTr="00E90A0E">
        <w:tc>
          <w:tcPr>
            <w:tcW w:w="567" w:type="dxa"/>
          </w:tcPr>
          <w:p w:rsidR="00D966B6" w:rsidRDefault="00097D9F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</w:t>
            </w:r>
            <w:r w:rsidR="00D966B6"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3403" w:type="dxa"/>
          </w:tcPr>
          <w:p w:rsidR="00D966B6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Сприяти розширенню краєзнавчої роботи, спрямованої на відродження</w:t>
            </w:r>
          </w:p>
          <w:p w:rsidR="00725138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національних традицій, </w:t>
            </w:r>
            <w:r w:rsidR="00725138">
              <w:rPr>
                <w:rFonts w:eastAsia="Times New Roman"/>
                <w:lang w:val="uk-UA"/>
              </w:rPr>
              <w:t xml:space="preserve">культури, </w:t>
            </w:r>
            <w:r>
              <w:rPr>
                <w:rFonts w:eastAsia="Times New Roman"/>
                <w:lang w:val="uk-UA"/>
              </w:rPr>
              <w:t xml:space="preserve">формування національної свідомості дітей, підлітків та молоді, шляхом  активізація роботи краєзнавчих  </w:t>
            </w:r>
          </w:p>
          <w:p w:rsidR="00725138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музеїв, військово-патріотичних</w:t>
            </w:r>
          </w:p>
          <w:p w:rsidR="00D966B6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клубів, пошукових загонів, </w:t>
            </w:r>
          </w:p>
          <w:p w:rsidR="00D966B6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об</w:t>
            </w:r>
            <w:r w:rsidRPr="00D966B6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єднань у навчальних закладах та</w:t>
            </w:r>
          </w:p>
          <w:p w:rsidR="00D966B6" w:rsidRPr="00D966B6" w:rsidRDefault="00D966B6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за місцем проживання молоді</w:t>
            </w:r>
          </w:p>
        </w:tc>
        <w:tc>
          <w:tcPr>
            <w:tcW w:w="1275" w:type="dxa"/>
            <w:vAlign w:val="center"/>
          </w:tcPr>
          <w:p w:rsidR="00D966B6" w:rsidRPr="00B90124" w:rsidRDefault="00D966B6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lastRenderedPageBreak/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D966B6" w:rsidRPr="00B90124" w:rsidRDefault="00D966B6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D966B6" w:rsidRDefault="00D966B6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D966B6" w:rsidRDefault="00D966B6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ради,</w:t>
            </w:r>
          </w:p>
          <w:p w:rsidR="00D966B6" w:rsidRDefault="00D966B6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культури та туризму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8118C5">
              <w:rPr>
                <w:rFonts w:eastAsia="Times New Roman"/>
                <w:lang w:val="uk-UA"/>
              </w:rPr>
              <w:t>Срібнянської селищної ради</w:t>
            </w:r>
          </w:p>
          <w:p w:rsidR="00D966B6" w:rsidRPr="00B90124" w:rsidRDefault="00D966B6" w:rsidP="00E90A0E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966B6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966B6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966B6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966B6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966B6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:rsidR="00D966B6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922" w:type="dxa"/>
            <w:vAlign w:val="center"/>
          </w:tcPr>
          <w:p w:rsidR="00D966B6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</w:tr>
      <w:tr w:rsidR="0076361D" w:rsidRPr="0026267C" w:rsidTr="00E90A0E">
        <w:tc>
          <w:tcPr>
            <w:tcW w:w="567" w:type="dxa"/>
          </w:tcPr>
          <w:p w:rsidR="0076361D" w:rsidRDefault="00097D9F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1.</w:t>
            </w:r>
            <w:r w:rsidR="0076361D"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3403" w:type="dxa"/>
          </w:tcPr>
          <w:p w:rsidR="00097D9F" w:rsidRDefault="00097D9F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Забезпечити п</w:t>
            </w:r>
            <w:r w:rsidR="0076361D">
              <w:rPr>
                <w:rFonts w:eastAsia="Times New Roman"/>
                <w:lang w:val="uk-UA"/>
              </w:rPr>
              <w:t>роведення</w:t>
            </w:r>
          </w:p>
          <w:p w:rsidR="0076361D" w:rsidRDefault="0076361D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D966B6">
              <w:rPr>
                <w:rFonts w:eastAsia="Times New Roman"/>
                <w:lang w:val="uk-UA"/>
              </w:rPr>
              <w:t>молодіжних культурно-мистецьких, інформаційно-просвітницьких</w:t>
            </w:r>
            <w:r>
              <w:rPr>
                <w:rFonts w:eastAsia="Times New Roman"/>
                <w:lang w:val="uk-UA"/>
              </w:rPr>
              <w:t>, патріотичних заходів, акцій, вахт-пам</w:t>
            </w:r>
            <w:r w:rsidRPr="00D31AFA">
              <w:rPr>
                <w:rFonts w:eastAsia="Times New Roman"/>
                <w:lang w:val="uk-UA"/>
              </w:rPr>
              <w:t>’ят</w:t>
            </w:r>
            <w:r>
              <w:rPr>
                <w:rFonts w:eastAsia="Times New Roman"/>
                <w:lang w:val="uk-UA"/>
              </w:rPr>
              <w:t>і,</w:t>
            </w:r>
            <w:r w:rsidR="00D31AFA">
              <w:rPr>
                <w:rFonts w:eastAsia="Times New Roman"/>
                <w:lang w:val="uk-UA"/>
              </w:rPr>
              <w:t xml:space="preserve"> бібліотечних</w:t>
            </w:r>
          </w:p>
          <w:p w:rsidR="0076361D" w:rsidRDefault="0076361D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виставок довідкової літератури</w:t>
            </w:r>
            <w:r w:rsidR="00D31AFA"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/>
                <w:lang w:val="uk-UA"/>
              </w:rPr>
              <w:t xml:space="preserve">  присвячених боротьбі за</w:t>
            </w:r>
          </w:p>
          <w:p w:rsidR="0076361D" w:rsidRDefault="0076361D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незалежність та територіальну цілісність на сході  України, військовослужбовцям, які </w:t>
            </w:r>
          </w:p>
          <w:p w:rsidR="00725138" w:rsidRDefault="0076361D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відстоюють свободу країни в зоні </w:t>
            </w:r>
          </w:p>
          <w:p w:rsidR="0076361D" w:rsidRPr="00E23BA4" w:rsidRDefault="0076361D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АТО (ООС), Героям Небесної Сотні</w:t>
            </w:r>
          </w:p>
        </w:tc>
        <w:tc>
          <w:tcPr>
            <w:tcW w:w="1275" w:type="dxa"/>
            <w:vAlign w:val="center"/>
          </w:tcPr>
          <w:p w:rsidR="0076361D" w:rsidRPr="00B90124" w:rsidRDefault="0076361D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76361D" w:rsidRPr="00B90124" w:rsidRDefault="0076361D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76361D" w:rsidRDefault="0076361D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76361D" w:rsidRDefault="0076361D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ради,</w:t>
            </w:r>
          </w:p>
          <w:p w:rsidR="0076361D" w:rsidRDefault="0076361D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культури та туризму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8118C5">
              <w:rPr>
                <w:rFonts w:eastAsia="Times New Roman"/>
                <w:lang w:val="uk-UA"/>
              </w:rPr>
              <w:t>Срібнянської селищної ради</w:t>
            </w:r>
          </w:p>
          <w:p w:rsidR="00097D9F" w:rsidRDefault="00097D9F" w:rsidP="00E90A0E">
            <w:pPr>
              <w:ind w:right="-259"/>
              <w:rPr>
                <w:rFonts w:eastAsia="Times New Roman"/>
                <w:lang w:val="uk-UA"/>
              </w:rPr>
            </w:pPr>
          </w:p>
          <w:p w:rsidR="0076361D" w:rsidRPr="00B90124" w:rsidRDefault="0076361D" w:rsidP="00E90A0E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6361D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6361D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6361D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76361D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6361D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:rsidR="0076361D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922" w:type="dxa"/>
            <w:vAlign w:val="center"/>
          </w:tcPr>
          <w:p w:rsidR="0076361D" w:rsidRPr="00FB3A9D" w:rsidRDefault="00FB3A9D" w:rsidP="00E90A0E">
            <w:pPr>
              <w:ind w:right="-259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</w:tr>
      <w:tr w:rsidR="007F3359" w:rsidRPr="0026267C" w:rsidTr="00E90A0E">
        <w:tc>
          <w:tcPr>
            <w:tcW w:w="567" w:type="dxa"/>
          </w:tcPr>
          <w:p w:rsidR="007F3359" w:rsidRDefault="007F3359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1.5.</w:t>
            </w:r>
          </w:p>
        </w:tc>
        <w:tc>
          <w:tcPr>
            <w:tcW w:w="3403" w:type="dxa"/>
          </w:tcPr>
          <w:p w:rsidR="00725138" w:rsidRDefault="007F3359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Впроваджувати проведення серед</w:t>
            </w:r>
          </w:p>
          <w:p w:rsidR="00725138" w:rsidRDefault="007F3359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дітей та молоді заходів військово-патріотичного, козацько-лицарського спрямування,  зокрема шкільних та І етапів Всеукраїнської </w:t>
            </w:r>
          </w:p>
          <w:p w:rsidR="00725138" w:rsidRDefault="007F3359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дитячо-юнацької </w:t>
            </w:r>
          </w:p>
          <w:p w:rsidR="00725138" w:rsidRDefault="007F3359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військово-патріотичної гри «Сокіл» («Джура»),</w:t>
            </w:r>
            <w:r w:rsidR="00725138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F3359">
              <w:rPr>
                <w:rFonts w:eastAsia="Times New Roman"/>
                <w:lang w:val="uk-UA"/>
              </w:rPr>
              <w:t>фізкультурно-</w:t>
            </w:r>
            <w:proofErr w:type="spellEnd"/>
          </w:p>
          <w:p w:rsidR="007F3359" w:rsidRDefault="007F3359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7F3359">
              <w:rPr>
                <w:rFonts w:eastAsia="Times New Roman"/>
                <w:lang w:val="uk-UA"/>
              </w:rPr>
              <w:t xml:space="preserve">патріотичного фестивалю школярів </w:t>
            </w:r>
            <w:r>
              <w:rPr>
                <w:rFonts w:eastAsia="Times New Roman"/>
                <w:lang w:val="uk-UA"/>
              </w:rPr>
              <w:t xml:space="preserve">України </w:t>
            </w:r>
            <w:r w:rsidRPr="007F3359">
              <w:rPr>
                <w:rFonts w:eastAsia="Times New Roman"/>
                <w:lang w:val="uk-UA"/>
              </w:rPr>
              <w:t>«Козацький гарт</w:t>
            </w:r>
            <w:r>
              <w:rPr>
                <w:rFonts w:eastAsia="Times New Roman"/>
                <w:lang w:val="uk-UA"/>
              </w:rPr>
              <w:t>»</w:t>
            </w:r>
            <w:r w:rsidR="00725138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725138">
              <w:rPr>
                <w:rFonts w:eastAsia="Times New Roman"/>
                <w:lang w:val="uk-UA"/>
              </w:rPr>
              <w:t>проєктів</w:t>
            </w:r>
            <w:proofErr w:type="spellEnd"/>
            <w:r w:rsidR="00725138">
              <w:rPr>
                <w:rFonts w:eastAsia="Times New Roman"/>
                <w:lang w:val="uk-UA"/>
              </w:rPr>
              <w:t>, спрямованих на підвищення престижності військової служби</w:t>
            </w:r>
          </w:p>
        </w:tc>
        <w:tc>
          <w:tcPr>
            <w:tcW w:w="1275" w:type="dxa"/>
            <w:vAlign w:val="center"/>
          </w:tcPr>
          <w:p w:rsidR="007F3359" w:rsidRPr="00B90124" w:rsidRDefault="007F3359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7F3359" w:rsidRPr="00B90124" w:rsidRDefault="007F3359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7F3359" w:rsidRDefault="007F3359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7F3359" w:rsidRDefault="007F3359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ради,</w:t>
            </w:r>
          </w:p>
          <w:p w:rsidR="007F3359" w:rsidRPr="00B90124" w:rsidRDefault="00140EDD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Срібнянський</w:t>
            </w:r>
            <w:r w:rsidR="007F3359" w:rsidRPr="002E0139">
              <w:rPr>
                <w:rFonts w:eastAsia="Times New Roman"/>
                <w:lang w:val="uk-UA"/>
              </w:rPr>
              <w:t xml:space="preserve"> </w:t>
            </w:r>
            <w:r w:rsidR="007768CE" w:rsidRPr="002E0139">
              <w:rPr>
                <w:rFonts w:eastAsia="Times New Roman"/>
                <w:lang w:val="uk-UA"/>
              </w:rPr>
              <w:t>територіальний центр комплектування та соціальної підтримки</w:t>
            </w:r>
            <w:r w:rsidR="007F3359" w:rsidRPr="002E0139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3359" w:rsidRPr="00FB3A9D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7F3359" w:rsidRPr="00B90124" w:rsidRDefault="007F3359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 w:rsidRPr="00D50863">
              <w:rPr>
                <w:rFonts w:eastAsia="Times New Roman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F3359" w:rsidRPr="00FB3A9D" w:rsidRDefault="00E90A0E" w:rsidP="00E90A0E">
            <w:pPr>
              <w:ind w:right="-259"/>
              <w:jc w:val="center"/>
              <w:rPr>
                <w:rFonts w:eastAsia="Times New Roman"/>
                <w:lang w:val="en-US"/>
              </w:rPr>
            </w:pPr>
            <w:r w:rsidRPr="00E90A0E">
              <w:rPr>
                <w:rFonts w:eastAsia="Times New Roman"/>
                <w:lang w:val="uk-UA"/>
              </w:rPr>
              <w:t>54,8</w:t>
            </w:r>
          </w:p>
        </w:tc>
        <w:tc>
          <w:tcPr>
            <w:tcW w:w="850" w:type="dxa"/>
            <w:vAlign w:val="center"/>
          </w:tcPr>
          <w:p w:rsidR="007F3359" w:rsidRPr="00605EC9" w:rsidRDefault="00605EC9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605EC9">
              <w:rPr>
                <w:rFonts w:eastAsia="Times New Roman"/>
                <w:lang w:val="uk-UA"/>
              </w:rPr>
              <w:t>9,</w:t>
            </w: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7F3359" w:rsidRPr="00605EC9" w:rsidRDefault="00605EC9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605EC9">
              <w:rPr>
                <w:rFonts w:eastAsia="Times New Roman"/>
                <w:lang w:val="uk-UA"/>
              </w:rPr>
              <w:t>10,</w:t>
            </w: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7F3359" w:rsidRPr="00605EC9" w:rsidRDefault="00605EC9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605EC9">
              <w:rPr>
                <w:rFonts w:eastAsia="Times New Roman"/>
                <w:lang w:val="uk-UA"/>
              </w:rPr>
              <w:t>10,</w:t>
            </w: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779" w:type="dxa"/>
            <w:vAlign w:val="center"/>
          </w:tcPr>
          <w:p w:rsidR="007F3359" w:rsidRPr="00605EC9" w:rsidRDefault="00605EC9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605EC9">
              <w:rPr>
                <w:rFonts w:eastAsia="Times New Roman"/>
                <w:lang w:val="uk-UA"/>
              </w:rPr>
              <w:t>11,5</w:t>
            </w:r>
          </w:p>
        </w:tc>
        <w:tc>
          <w:tcPr>
            <w:tcW w:w="922" w:type="dxa"/>
            <w:vAlign w:val="center"/>
          </w:tcPr>
          <w:p w:rsidR="007F3359" w:rsidRPr="00605EC9" w:rsidRDefault="00605EC9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605EC9">
              <w:rPr>
                <w:rFonts w:eastAsia="Times New Roman"/>
                <w:lang w:val="uk-UA"/>
              </w:rPr>
              <w:t>12,5</w:t>
            </w:r>
          </w:p>
        </w:tc>
      </w:tr>
      <w:tr w:rsidR="00D46314" w:rsidRPr="0026267C" w:rsidTr="00E90A0E">
        <w:tc>
          <w:tcPr>
            <w:tcW w:w="567" w:type="dxa"/>
          </w:tcPr>
          <w:p w:rsidR="00D46314" w:rsidRDefault="00D46314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1.6.</w:t>
            </w:r>
          </w:p>
        </w:tc>
        <w:tc>
          <w:tcPr>
            <w:tcW w:w="3403" w:type="dxa"/>
          </w:tcPr>
          <w:p w:rsidR="00D46314" w:rsidRDefault="00D4631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Проводити заходи, спрямовані на популяризацію української мови, формування мовної культури, оволодіння та вживання української мови як духовного коду нації</w:t>
            </w:r>
          </w:p>
        </w:tc>
        <w:tc>
          <w:tcPr>
            <w:tcW w:w="1275" w:type="dxa"/>
            <w:vAlign w:val="center"/>
          </w:tcPr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ради,</w:t>
            </w:r>
          </w:p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культури та туризму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8118C5">
              <w:rPr>
                <w:rFonts w:eastAsia="Times New Roman"/>
                <w:lang w:val="uk-UA"/>
              </w:rPr>
              <w:t>Срібнянської селищної ради</w:t>
            </w:r>
          </w:p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</w:p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D46314" w:rsidRPr="0026267C" w:rsidTr="00E90A0E">
        <w:tc>
          <w:tcPr>
            <w:tcW w:w="567" w:type="dxa"/>
          </w:tcPr>
          <w:p w:rsidR="00D46314" w:rsidRDefault="00D46314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1.7.</w:t>
            </w:r>
          </w:p>
        </w:tc>
        <w:tc>
          <w:tcPr>
            <w:tcW w:w="3403" w:type="dxa"/>
          </w:tcPr>
          <w:p w:rsidR="00D46314" w:rsidRDefault="00D4631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Забезпечити участь учнівської</w:t>
            </w:r>
          </w:p>
          <w:p w:rsidR="00D46314" w:rsidRDefault="00D4631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молоді у творчих конкурсах: </w:t>
            </w:r>
            <w:r w:rsidRPr="00150018">
              <w:rPr>
                <w:rFonts w:eastAsia="Times New Roman"/>
                <w:lang w:val="uk-UA"/>
              </w:rPr>
              <w:t>«</w:t>
            </w:r>
            <w:proofErr w:type="spellStart"/>
            <w:r w:rsidRPr="00150018">
              <w:rPr>
                <w:rFonts w:eastAsia="Times New Roman"/>
                <w:lang w:val="uk-UA"/>
              </w:rPr>
              <w:t>Обєднаймося</w:t>
            </w:r>
            <w:proofErr w:type="spellEnd"/>
            <w:r w:rsidRPr="00150018">
              <w:rPr>
                <w:rFonts w:eastAsia="Times New Roman"/>
                <w:lang w:val="uk-UA"/>
              </w:rPr>
              <w:t xml:space="preserve"> ж, брати мої!»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150018">
              <w:rPr>
                <w:rFonts w:eastAsia="Times New Roman"/>
                <w:lang w:val="uk-UA"/>
              </w:rPr>
              <w:t xml:space="preserve">«Від роду і до роду </w:t>
            </w:r>
            <w:proofErr w:type="spellStart"/>
            <w:r w:rsidRPr="00150018">
              <w:rPr>
                <w:rFonts w:eastAsia="Times New Roman"/>
                <w:lang w:val="uk-UA"/>
              </w:rPr>
              <w:t>збережем</w:t>
            </w:r>
            <w:proofErr w:type="spellEnd"/>
            <w:r w:rsidRPr="00150018">
              <w:rPr>
                <w:rFonts w:eastAsia="Times New Roman"/>
                <w:lang w:val="uk-UA"/>
              </w:rPr>
              <w:t xml:space="preserve"> традиції народу</w:t>
            </w:r>
            <w:r>
              <w:rPr>
                <w:rFonts w:eastAsia="Times New Roman"/>
                <w:lang w:val="uk-UA"/>
              </w:rPr>
              <w:t xml:space="preserve">», </w:t>
            </w:r>
            <w:r w:rsidRPr="00150018">
              <w:rPr>
                <w:rFonts w:eastAsia="Times New Roman"/>
                <w:lang w:val="uk-UA"/>
              </w:rPr>
              <w:t xml:space="preserve">«Моя Батьківщина – </w:t>
            </w:r>
          </w:p>
          <w:p w:rsidR="00D46314" w:rsidRPr="00D31AFA" w:rsidRDefault="00D4631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150018">
              <w:rPr>
                <w:rFonts w:eastAsia="Times New Roman"/>
                <w:lang w:val="uk-UA"/>
              </w:rPr>
              <w:t>Україна»</w:t>
            </w:r>
            <w:r>
              <w:rPr>
                <w:rFonts w:eastAsia="Times New Roman"/>
                <w:lang w:val="uk-UA"/>
              </w:rPr>
              <w:t xml:space="preserve">, Міжнародному </w:t>
            </w:r>
            <w:r w:rsidRPr="00D31AFA">
              <w:rPr>
                <w:rFonts w:eastAsia="Times New Roman"/>
                <w:lang w:val="uk-UA"/>
              </w:rPr>
              <w:t>конкурс</w:t>
            </w:r>
            <w:r>
              <w:rPr>
                <w:rFonts w:eastAsia="Times New Roman"/>
                <w:lang w:val="uk-UA"/>
              </w:rPr>
              <w:t>і</w:t>
            </w:r>
            <w:r w:rsidRPr="00D31AFA">
              <w:rPr>
                <w:rFonts w:eastAsia="Times New Roman"/>
                <w:lang w:val="uk-UA"/>
              </w:rPr>
              <w:t xml:space="preserve"> з укр</w:t>
            </w:r>
            <w:r>
              <w:rPr>
                <w:rFonts w:eastAsia="Times New Roman"/>
                <w:lang w:val="uk-UA"/>
              </w:rPr>
              <w:t xml:space="preserve">аїнської мови імені Петра Яцика, </w:t>
            </w:r>
            <w:r w:rsidRPr="00D31AFA">
              <w:rPr>
                <w:lang w:val="uk-UA"/>
              </w:rPr>
              <w:t>Мі</w:t>
            </w:r>
            <w:r>
              <w:rPr>
                <w:lang w:val="uk-UA"/>
              </w:rPr>
              <w:t>жнародному мовно-літературному</w:t>
            </w:r>
            <w:r w:rsidRPr="00D31AFA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і</w:t>
            </w:r>
            <w:r w:rsidRPr="00D31AFA">
              <w:rPr>
                <w:lang w:val="uk-UA"/>
              </w:rPr>
              <w:t xml:space="preserve"> учнівської та студентської </w:t>
            </w:r>
            <w:r w:rsidRPr="00D31AFA">
              <w:rPr>
                <w:lang w:val="uk-UA"/>
              </w:rPr>
              <w:lastRenderedPageBreak/>
              <w:t>молоді імені Тараса Шевченка</w:t>
            </w:r>
          </w:p>
          <w:p w:rsidR="00D46314" w:rsidRDefault="00D4631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lastRenderedPageBreak/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</w:t>
            </w:r>
          </w:p>
        </w:tc>
        <w:tc>
          <w:tcPr>
            <w:tcW w:w="1843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D46314" w:rsidRPr="00B90124" w:rsidRDefault="00605EC9" w:rsidP="00605EC9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BC0E6A" w:rsidRPr="0026267C" w:rsidTr="00E90A0E">
        <w:tc>
          <w:tcPr>
            <w:tcW w:w="567" w:type="dxa"/>
          </w:tcPr>
          <w:p w:rsidR="00BC0E6A" w:rsidRDefault="00BC0E6A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1.8.</w:t>
            </w:r>
          </w:p>
        </w:tc>
        <w:tc>
          <w:tcPr>
            <w:tcW w:w="3403" w:type="dxa"/>
          </w:tcPr>
          <w:p w:rsidR="00E93DB7" w:rsidRDefault="00BC0E6A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Проводити заходи, спрямовані на відновлення та упорядкування меморіальних комплексів, історичних та культурних </w:t>
            </w:r>
            <w:proofErr w:type="spellStart"/>
            <w:r>
              <w:rPr>
                <w:rFonts w:eastAsia="Times New Roman"/>
                <w:lang w:val="uk-UA"/>
              </w:rPr>
              <w:t>пам</w:t>
            </w:r>
            <w:proofErr w:type="spellEnd"/>
            <w:r w:rsidRPr="00BC0E6A">
              <w:rPr>
                <w:rFonts w:eastAsia="Times New Roman"/>
              </w:rPr>
              <w:t>’</w:t>
            </w:r>
            <w:r>
              <w:rPr>
                <w:rFonts w:eastAsia="Times New Roman"/>
                <w:lang w:val="uk-UA"/>
              </w:rPr>
              <w:t xml:space="preserve">яток, </w:t>
            </w:r>
            <w:r w:rsidR="00E93DB7">
              <w:rPr>
                <w:rFonts w:eastAsia="Times New Roman"/>
                <w:lang w:val="uk-UA"/>
              </w:rPr>
              <w:t xml:space="preserve">могил невідомих воїнів, </w:t>
            </w:r>
            <w:r w:rsidR="009318B4">
              <w:rPr>
                <w:rFonts w:eastAsia="Times New Roman"/>
                <w:lang w:val="uk-UA"/>
              </w:rPr>
              <w:t>борців за</w:t>
            </w:r>
            <w:r w:rsidR="00E93DB7">
              <w:rPr>
                <w:rFonts w:eastAsia="Times New Roman"/>
                <w:lang w:val="uk-UA"/>
              </w:rPr>
              <w:t xml:space="preserve"> свободу </w:t>
            </w:r>
          </w:p>
          <w:p w:rsidR="00BC0E6A" w:rsidRPr="00BC0E6A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та незалежність України</w:t>
            </w:r>
          </w:p>
        </w:tc>
        <w:tc>
          <w:tcPr>
            <w:tcW w:w="1275" w:type="dxa"/>
            <w:vAlign w:val="center"/>
          </w:tcPr>
          <w:p w:rsidR="00BC0E6A" w:rsidRDefault="009318B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</w:t>
            </w:r>
          </w:p>
          <w:p w:rsidR="009318B4" w:rsidRPr="00B90124" w:rsidRDefault="009318B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9318B4" w:rsidRDefault="009318B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Виконавчий комітет Срібнянської селищної ради, сектор </w:t>
            </w:r>
          </w:p>
          <w:p w:rsidR="00BC0E6A" w:rsidRPr="009318B4" w:rsidRDefault="009318B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містобудування, архітектури та житлово-комунального господарства, відділ благоустрою </w:t>
            </w:r>
          </w:p>
        </w:tc>
        <w:tc>
          <w:tcPr>
            <w:tcW w:w="1843" w:type="dxa"/>
            <w:vAlign w:val="center"/>
          </w:tcPr>
          <w:p w:rsidR="00BC0E6A" w:rsidRPr="00D50863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BC0E6A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BC0E6A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BC0E6A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BC0E6A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BC0E6A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BC0E6A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D46314" w:rsidRPr="0026267C" w:rsidTr="00E90A0E">
        <w:tc>
          <w:tcPr>
            <w:tcW w:w="567" w:type="dxa"/>
          </w:tcPr>
          <w:p w:rsidR="00D46314" w:rsidRDefault="00E93DB7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1.9</w:t>
            </w:r>
            <w:r w:rsidR="00D46314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403" w:type="dxa"/>
          </w:tcPr>
          <w:p w:rsidR="00D46314" w:rsidRDefault="00D4631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 метою широкого залучення молоді </w:t>
            </w:r>
          </w:p>
          <w:p w:rsidR="00D46314" w:rsidRDefault="00D4631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 надбань національно-культурної спадщини України забезпечити підтримку краєзнавчого туризму, сприяти розширенню інфраструктури молодіжного та дитячого туризму</w:t>
            </w:r>
          </w:p>
        </w:tc>
        <w:tc>
          <w:tcPr>
            <w:tcW w:w="1275" w:type="dxa"/>
            <w:vAlign w:val="center"/>
          </w:tcPr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202</w:t>
            </w:r>
            <w:r w:rsidR="00C746DA">
              <w:rPr>
                <w:rFonts w:eastAsia="Times New Roman"/>
                <w:lang w:val="uk-UA"/>
              </w:rPr>
              <w:t>1</w:t>
            </w:r>
            <w:r w:rsidRPr="00B90124">
              <w:rPr>
                <w:rFonts w:eastAsia="Times New Roman"/>
                <w:lang w:val="uk-UA"/>
              </w:rPr>
              <w:t>-2025</w:t>
            </w:r>
          </w:p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 w:rsidRPr="00B90124">
              <w:rPr>
                <w:rFonts w:eastAsia="Times New Roman"/>
                <w:lang w:val="uk-UA"/>
              </w:rPr>
              <w:t>Відділ освіти, сім</w:t>
            </w:r>
            <w:r w:rsidRPr="00B90124">
              <w:rPr>
                <w:rFonts w:eastAsia="Times New Roman"/>
              </w:rPr>
              <w:t>’</w:t>
            </w:r>
            <w:r w:rsidRPr="00B90124">
              <w:rPr>
                <w:rFonts w:eastAsia="Times New Roman"/>
                <w:lang w:val="uk-UA"/>
              </w:rPr>
              <w:t>ї, молоді та спорту</w:t>
            </w:r>
          </w:p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Срібнянської селищної ради,</w:t>
            </w:r>
          </w:p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культури та туризму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8118C5">
              <w:rPr>
                <w:rFonts w:eastAsia="Times New Roman"/>
                <w:lang w:val="uk-UA"/>
              </w:rPr>
              <w:t>Срібнянської селищної ради</w:t>
            </w:r>
            <w:r>
              <w:rPr>
                <w:rFonts w:eastAsia="Times New Roman"/>
                <w:lang w:val="uk-UA"/>
              </w:rPr>
              <w:t>,</w:t>
            </w:r>
          </w:p>
          <w:p w:rsidR="00D4631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</w:p>
          <w:p w:rsidR="00D46314" w:rsidRPr="00B90124" w:rsidRDefault="00D46314" w:rsidP="00E90A0E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46314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D46314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46314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D46314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D46314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D46314" w:rsidRPr="0026267C" w:rsidTr="00C746DA">
        <w:tc>
          <w:tcPr>
            <w:tcW w:w="16018" w:type="dxa"/>
            <w:gridSpan w:val="11"/>
          </w:tcPr>
          <w:p w:rsidR="00D46314" w:rsidRPr="00F00DC4" w:rsidRDefault="00C746DA" w:rsidP="00BF4C6F">
            <w:pPr>
              <w:pStyle w:val="a3"/>
              <w:numPr>
                <w:ilvl w:val="0"/>
                <w:numId w:val="8"/>
              </w:numPr>
              <w:ind w:right="-259"/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Формування правової культури, </w:t>
            </w:r>
            <w:r w:rsidR="00F00DC4">
              <w:rPr>
                <w:rFonts w:eastAsia="Times New Roman"/>
                <w:b/>
                <w:lang w:val="uk-UA"/>
              </w:rPr>
              <w:t>п</w:t>
            </w:r>
            <w:r w:rsidR="00F00DC4" w:rsidRPr="00F00DC4">
              <w:rPr>
                <w:rFonts w:eastAsia="Times New Roman"/>
                <w:b/>
                <w:lang w:val="uk-UA"/>
              </w:rPr>
              <w:t>опуляризація та</w:t>
            </w:r>
            <w:r w:rsidR="00F00DC4">
              <w:rPr>
                <w:rFonts w:eastAsia="Times New Roman"/>
                <w:b/>
                <w:lang w:val="uk-UA"/>
              </w:rPr>
              <w:t xml:space="preserve"> </w:t>
            </w:r>
            <w:r w:rsidR="00F00DC4" w:rsidRPr="00F00DC4">
              <w:rPr>
                <w:rFonts w:eastAsia="Times New Roman"/>
                <w:b/>
                <w:lang w:val="uk-UA"/>
              </w:rPr>
              <w:t>утвердження</w:t>
            </w:r>
            <w:r w:rsidR="00F00DC4">
              <w:rPr>
                <w:rFonts w:eastAsia="Times New Roman"/>
                <w:b/>
                <w:lang w:val="uk-UA"/>
              </w:rPr>
              <w:t xml:space="preserve"> </w:t>
            </w:r>
            <w:r w:rsidR="00F00DC4" w:rsidRPr="00F00DC4">
              <w:rPr>
                <w:rFonts w:eastAsia="Times New Roman"/>
                <w:b/>
                <w:lang w:val="uk-UA"/>
              </w:rPr>
              <w:t>здорового і</w:t>
            </w:r>
            <w:r w:rsidR="00F00DC4">
              <w:rPr>
                <w:rFonts w:eastAsia="Times New Roman"/>
                <w:b/>
                <w:lang w:val="uk-UA"/>
              </w:rPr>
              <w:t xml:space="preserve"> </w:t>
            </w:r>
            <w:r w:rsidR="00F00DC4" w:rsidRPr="00F00DC4">
              <w:rPr>
                <w:rFonts w:eastAsia="Times New Roman"/>
                <w:b/>
                <w:lang w:val="uk-UA"/>
              </w:rPr>
              <w:t>безпечного способу</w:t>
            </w:r>
            <w:r w:rsidR="00F00DC4">
              <w:rPr>
                <w:rFonts w:eastAsia="Times New Roman"/>
                <w:b/>
                <w:lang w:val="uk-UA"/>
              </w:rPr>
              <w:t xml:space="preserve"> </w:t>
            </w:r>
            <w:r w:rsidR="00F00DC4" w:rsidRPr="00F00DC4">
              <w:rPr>
                <w:rFonts w:eastAsia="Times New Roman"/>
                <w:b/>
                <w:lang w:val="uk-UA"/>
              </w:rPr>
              <w:t>життя та культури</w:t>
            </w:r>
            <w:r w:rsidR="00F00DC4">
              <w:rPr>
                <w:rFonts w:eastAsia="Times New Roman"/>
                <w:b/>
                <w:lang w:val="uk-UA"/>
              </w:rPr>
              <w:t xml:space="preserve"> </w:t>
            </w:r>
            <w:r w:rsidR="00F00DC4" w:rsidRPr="00F00DC4">
              <w:rPr>
                <w:rFonts w:eastAsia="Times New Roman"/>
                <w:b/>
                <w:lang w:val="uk-UA"/>
              </w:rPr>
              <w:t>здоров’я серед</w:t>
            </w:r>
            <w:r w:rsidR="00F00DC4">
              <w:rPr>
                <w:rFonts w:eastAsia="Times New Roman"/>
                <w:b/>
                <w:lang w:val="uk-UA"/>
              </w:rPr>
              <w:t xml:space="preserve"> </w:t>
            </w:r>
            <w:r w:rsidR="00F00DC4" w:rsidRPr="00F00DC4">
              <w:rPr>
                <w:rFonts w:eastAsia="Times New Roman"/>
                <w:b/>
                <w:lang w:val="uk-UA"/>
              </w:rPr>
              <w:t>молод</w:t>
            </w:r>
            <w:r w:rsidR="00F00DC4">
              <w:rPr>
                <w:rFonts w:eastAsia="Times New Roman"/>
                <w:b/>
                <w:lang w:val="uk-UA"/>
              </w:rPr>
              <w:t>і</w:t>
            </w:r>
          </w:p>
        </w:tc>
      </w:tr>
      <w:tr w:rsidR="00D46314" w:rsidRPr="0026267C" w:rsidTr="00E90A0E">
        <w:tc>
          <w:tcPr>
            <w:tcW w:w="567" w:type="dxa"/>
          </w:tcPr>
          <w:p w:rsidR="00D46314" w:rsidRDefault="00C746DA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2.1.</w:t>
            </w:r>
          </w:p>
        </w:tc>
        <w:tc>
          <w:tcPr>
            <w:tcW w:w="3403" w:type="dxa"/>
          </w:tcPr>
          <w:p w:rsidR="002E33D3" w:rsidRDefault="00C746DA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Сприяти проведенню семінарів, </w:t>
            </w:r>
          </w:p>
          <w:p w:rsidR="001573CB" w:rsidRDefault="00C746DA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нарад, круглих столів, ділових ігор з питань правового виховання молоді</w:t>
            </w:r>
            <w:r w:rsidR="002E33D3">
              <w:rPr>
                <w:rFonts w:eastAsia="Times New Roman"/>
                <w:lang w:val="uk-UA"/>
              </w:rPr>
              <w:t>, забезпечити участь учнівської молоді</w:t>
            </w:r>
          </w:p>
          <w:p w:rsidR="001573CB" w:rsidRDefault="002E33D3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у конкурсах на </w:t>
            </w:r>
            <w:proofErr w:type="spellStart"/>
            <w:r w:rsidR="001573CB">
              <w:rPr>
                <w:rFonts w:eastAsia="Times New Roman"/>
                <w:lang w:val="uk-UA"/>
              </w:rPr>
              <w:t>право</w:t>
            </w:r>
            <w:r>
              <w:rPr>
                <w:rFonts w:eastAsia="Times New Roman"/>
                <w:lang w:val="uk-UA"/>
              </w:rPr>
              <w:t>виховну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</w:p>
          <w:p w:rsidR="00D46314" w:rsidRDefault="002E33D3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тематику</w:t>
            </w:r>
            <w:r w:rsidR="00C746DA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746DA" w:rsidRDefault="00C746DA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</w:t>
            </w:r>
          </w:p>
          <w:p w:rsidR="00D46314" w:rsidRPr="00B90124" w:rsidRDefault="00C746DA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роки </w:t>
            </w:r>
          </w:p>
        </w:tc>
        <w:tc>
          <w:tcPr>
            <w:tcW w:w="3402" w:type="dxa"/>
            <w:vAlign w:val="center"/>
          </w:tcPr>
          <w:p w:rsidR="002E0139" w:rsidRDefault="00C746DA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селищної ради, </w:t>
            </w:r>
            <w:r w:rsidR="00F00DC4">
              <w:rPr>
                <w:rFonts w:eastAsia="Times New Roman"/>
                <w:lang w:val="uk-UA"/>
              </w:rPr>
              <w:t xml:space="preserve"> </w:t>
            </w:r>
          </w:p>
          <w:p w:rsidR="00D46314" w:rsidRPr="00C746DA" w:rsidRDefault="00C746DA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D46314" w:rsidRPr="00D50863" w:rsidRDefault="00E93DB7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D46314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46314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314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D46314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D46314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E93DB7" w:rsidRPr="0026267C" w:rsidTr="00E90A0E">
        <w:tc>
          <w:tcPr>
            <w:tcW w:w="567" w:type="dxa"/>
          </w:tcPr>
          <w:p w:rsidR="00E93DB7" w:rsidRDefault="00E93DB7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2.2.</w:t>
            </w:r>
          </w:p>
        </w:tc>
        <w:tc>
          <w:tcPr>
            <w:tcW w:w="3403" w:type="dxa"/>
          </w:tcPr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Сприяти популяризації масового спорту серед дітей та молоді, проведенню </w:t>
            </w:r>
            <w:proofErr w:type="spellStart"/>
            <w:r>
              <w:rPr>
                <w:rFonts w:eastAsia="Times New Roman"/>
                <w:lang w:val="uk-UA"/>
              </w:rPr>
              <w:t>спартакіад</w:t>
            </w:r>
            <w:proofErr w:type="spellEnd"/>
            <w:r>
              <w:rPr>
                <w:rFonts w:eastAsia="Times New Roman"/>
                <w:lang w:val="uk-UA"/>
              </w:rPr>
              <w:t xml:space="preserve">, турнірів, </w:t>
            </w:r>
          </w:p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кубків з ігрових видів спорту</w:t>
            </w:r>
          </w:p>
        </w:tc>
        <w:tc>
          <w:tcPr>
            <w:tcW w:w="1275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</w:t>
            </w:r>
          </w:p>
          <w:p w:rsidR="00E93DB7" w:rsidRPr="00B90124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роки </w:t>
            </w:r>
          </w:p>
        </w:tc>
        <w:tc>
          <w:tcPr>
            <w:tcW w:w="3402" w:type="dxa"/>
            <w:vAlign w:val="center"/>
          </w:tcPr>
          <w:p w:rsidR="00E93DB7" w:rsidRPr="00C746DA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B3A9D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E93DB7" w:rsidRPr="00D50863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E93DB7" w:rsidRPr="00E93DB7" w:rsidRDefault="0097103A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221,0</w:t>
            </w:r>
          </w:p>
        </w:tc>
        <w:tc>
          <w:tcPr>
            <w:tcW w:w="850" w:type="dxa"/>
            <w:vAlign w:val="center"/>
          </w:tcPr>
          <w:p w:rsidR="00E93DB7" w:rsidRPr="00E93DB7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E93DB7" w:rsidRPr="00E93DB7">
              <w:rPr>
                <w:rFonts w:eastAsia="Times New Roman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E93DB7" w:rsidRPr="00E93DB7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E90A0E">
              <w:rPr>
                <w:rFonts w:eastAsia="Times New Roman"/>
                <w:lang w:val="uk-UA"/>
              </w:rPr>
              <w:t>0,5</w:t>
            </w:r>
          </w:p>
        </w:tc>
        <w:tc>
          <w:tcPr>
            <w:tcW w:w="850" w:type="dxa"/>
            <w:vAlign w:val="center"/>
          </w:tcPr>
          <w:p w:rsidR="00E93DB7" w:rsidRPr="00E93DB7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45</w:t>
            </w:r>
            <w:r w:rsidR="00E93DB7" w:rsidRPr="00E93DB7">
              <w:rPr>
                <w:rFonts w:eastAsia="Times New Roman"/>
                <w:lang w:val="uk-UA"/>
              </w:rPr>
              <w:t>,0</w:t>
            </w:r>
          </w:p>
        </w:tc>
        <w:tc>
          <w:tcPr>
            <w:tcW w:w="779" w:type="dxa"/>
            <w:vAlign w:val="center"/>
          </w:tcPr>
          <w:p w:rsidR="00E93DB7" w:rsidRPr="00E93DB7" w:rsidRDefault="00FB3A9D" w:rsidP="00FB3A9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45</w:t>
            </w:r>
            <w:r w:rsidR="00E90A0E">
              <w:rPr>
                <w:rFonts w:eastAsia="Times New Roman"/>
                <w:lang w:val="uk-UA"/>
              </w:rPr>
              <w:t>,5</w:t>
            </w:r>
          </w:p>
        </w:tc>
        <w:tc>
          <w:tcPr>
            <w:tcW w:w="922" w:type="dxa"/>
            <w:vAlign w:val="center"/>
          </w:tcPr>
          <w:p w:rsidR="00E93DB7" w:rsidRPr="00E93DB7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r w:rsidR="00E93DB7">
              <w:rPr>
                <w:rFonts w:eastAsia="Times New Roman"/>
                <w:lang w:val="uk-UA"/>
              </w:rPr>
              <w:t>0,0</w:t>
            </w:r>
          </w:p>
        </w:tc>
      </w:tr>
      <w:tr w:rsidR="00E93DB7" w:rsidRPr="0026267C" w:rsidTr="00E90A0E">
        <w:tc>
          <w:tcPr>
            <w:tcW w:w="567" w:type="dxa"/>
          </w:tcPr>
          <w:p w:rsidR="00E93DB7" w:rsidRDefault="00E93DB7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2.3.</w:t>
            </w:r>
          </w:p>
        </w:tc>
        <w:tc>
          <w:tcPr>
            <w:tcW w:w="3403" w:type="dxa"/>
          </w:tcPr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Забезпечити організацію гурткової роботи фізкультурно-оздоровчого спрямування у закладах загальної середньої освіти. Сприяти залученню молоді, схильної до правопорушень, з девіантною поведінкою, пільгових категорій здобувачів освіти, до участі</w:t>
            </w:r>
          </w:p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у гуртковій роботі</w:t>
            </w:r>
          </w:p>
        </w:tc>
        <w:tc>
          <w:tcPr>
            <w:tcW w:w="1275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</w:t>
            </w:r>
          </w:p>
          <w:p w:rsidR="00E93DB7" w:rsidRPr="00B90124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роки </w:t>
            </w:r>
          </w:p>
        </w:tc>
        <w:tc>
          <w:tcPr>
            <w:tcW w:w="3402" w:type="dxa"/>
            <w:vAlign w:val="center"/>
          </w:tcPr>
          <w:p w:rsidR="00E93DB7" w:rsidRPr="00C746DA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E93DB7" w:rsidRPr="00D50863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93DB7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3DB7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93DB7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3DB7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E93DB7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E93DB7" w:rsidRPr="00B90124" w:rsidRDefault="00FB3A9D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E93DB7" w:rsidRPr="0026267C" w:rsidTr="00E90A0E">
        <w:tc>
          <w:tcPr>
            <w:tcW w:w="567" w:type="dxa"/>
          </w:tcPr>
          <w:p w:rsidR="00E93DB7" w:rsidRDefault="00E93DB7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2.4.</w:t>
            </w:r>
          </w:p>
        </w:tc>
        <w:tc>
          <w:tcPr>
            <w:tcW w:w="3403" w:type="dxa"/>
          </w:tcPr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Забезпечити моніторинг стану правопорушень, злочинності, бездоглядності серед неповнолітніх, проведення заходів щодо </w:t>
            </w:r>
          </w:p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профілактики негативних явищ у молодіжному середовищі</w:t>
            </w:r>
          </w:p>
        </w:tc>
        <w:tc>
          <w:tcPr>
            <w:tcW w:w="1275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</w:t>
            </w:r>
          </w:p>
          <w:p w:rsidR="00E93DB7" w:rsidRPr="00B90124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роки </w:t>
            </w:r>
          </w:p>
        </w:tc>
        <w:tc>
          <w:tcPr>
            <w:tcW w:w="3402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служба у справах дітей Срібнянської селищної ради,</w:t>
            </w:r>
          </w:p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сектор </w:t>
            </w:r>
            <w:r w:rsidRPr="00BC0E6A">
              <w:rPr>
                <w:rFonts w:eastAsia="Times New Roman"/>
                <w:lang w:val="uk-UA"/>
              </w:rPr>
              <w:t xml:space="preserve"> ювенальної превенції Срібнянського відділення поліції Прилуцького відділу поліції  </w:t>
            </w:r>
            <w:proofErr w:type="spellStart"/>
            <w:r w:rsidRPr="00BC0E6A">
              <w:rPr>
                <w:rFonts w:eastAsia="Times New Roman"/>
                <w:lang w:val="uk-UA"/>
              </w:rPr>
              <w:t>ГУНП</w:t>
            </w:r>
            <w:proofErr w:type="spellEnd"/>
            <w:r w:rsidRPr="00BC0E6A">
              <w:rPr>
                <w:rFonts w:eastAsia="Times New Roman"/>
                <w:lang w:val="uk-UA"/>
              </w:rPr>
              <w:t xml:space="preserve"> в Чернігівській області</w:t>
            </w:r>
          </w:p>
          <w:p w:rsidR="00E93DB7" w:rsidRPr="00C746DA" w:rsidRDefault="00E93DB7" w:rsidP="00E90A0E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93DB7" w:rsidRPr="00D50863" w:rsidRDefault="00E93DB7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E93DB7" w:rsidRPr="0026267C" w:rsidTr="00E90A0E">
        <w:tc>
          <w:tcPr>
            <w:tcW w:w="567" w:type="dxa"/>
          </w:tcPr>
          <w:p w:rsidR="00E93DB7" w:rsidRDefault="00E93DB7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2.5.</w:t>
            </w:r>
          </w:p>
        </w:tc>
        <w:tc>
          <w:tcPr>
            <w:tcW w:w="3403" w:type="dxa"/>
          </w:tcPr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Забезпечувати </w:t>
            </w:r>
            <w:proofErr w:type="spellStart"/>
            <w:r>
              <w:rPr>
                <w:rFonts w:eastAsia="Times New Roman"/>
                <w:lang w:val="uk-UA"/>
              </w:rPr>
              <w:t>психолого-</w:t>
            </w:r>
            <w:proofErr w:type="spellEnd"/>
          </w:p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педагогічний супровід дітей та</w:t>
            </w:r>
          </w:p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молоді пільгових категорій, схильних</w:t>
            </w:r>
          </w:p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до правопорушень та девіантної поведінки  у закладах освіти </w:t>
            </w:r>
          </w:p>
        </w:tc>
        <w:tc>
          <w:tcPr>
            <w:tcW w:w="1275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соціальної служби для дітей, сім</w:t>
            </w:r>
            <w:r w:rsidRPr="003E2B4B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 та молоді</w:t>
            </w:r>
          </w:p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93DB7" w:rsidRDefault="00E93DB7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E93DB7" w:rsidRPr="00B90124" w:rsidRDefault="00E93DB7" w:rsidP="00E90A0E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E93DB7" w:rsidRPr="0026267C" w:rsidTr="00E90A0E">
        <w:tc>
          <w:tcPr>
            <w:tcW w:w="567" w:type="dxa"/>
          </w:tcPr>
          <w:p w:rsidR="00E93DB7" w:rsidRDefault="00E93DB7" w:rsidP="002E33D3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2.6.</w:t>
            </w:r>
          </w:p>
        </w:tc>
        <w:tc>
          <w:tcPr>
            <w:tcW w:w="3403" w:type="dxa"/>
          </w:tcPr>
          <w:p w:rsidR="00E93DB7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Сприяти проведенню профілактичних заходів, спрямованих на пропаганду здорового способу життя, протидії торгівлі людьми, насильству в сім</w:t>
            </w:r>
            <w:r w:rsidRPr="009318B4">
              <w:rPr>
                <w:rFonts w:eastAsia="Times New Roman"/>
              </w:rPr>
              <w:t>’</w:t>
            </w:r>
            <w:r>
              <w:rPr>
                <w:rFonts w:eastAsia="Times New Roman"/>
                <w:lang w:val="uk-UA"/>
              </w:rPr>
              <w:t xml:space="preserve">ї;  виготовлення соціальної реклами, інформаційних матеріалів з </w:t>
            </w:r>
          </w:p>
          <w:p w:rsidR="00E93DB7" w:rsidRPr="009318B4" w:rsidRDefault="00E93DB7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цих тем</w:t>
            </w:r>
          </w:p>
        </w:tc>
        <w:tc>
          <w:tcPr>
            <w:tcW w:w="1275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соціальної служби для дітей, сім</w:t>
            </w:r>
            <w:r w:rsidRPr="003E2B4B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 та молоді,</w:t>
            </w:r>
          </w:p>
          <w:p w:rsidR="00E93DB7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Срібнянський центр первинної  медико-санітарної </w:t>
            </w:r>
          </w:p>
          <w:p w:rsidR="00E93DB7" w:rsidRPr="009318B4" w:rsidRDefault="00E93DB7" w:rsidP="00E90A0E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допомоги</w:t>
            </w:r>
          </w:p>
        </w:tc>
        <w:tc>
          <w:tcPr>
            <w:tcW w:w="1843" w:type="dxa"/>
            <w:vAlign w:val="center"/>
          </w:tcPr>
          <w:p w:rsidR="00E90A0E" w:rsidRDefault="00FB3A9D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E93DB7" w:rsidRDefault="00E90A0E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E93DB7" w:rsidRPr="00E90A0E" w:rsidRDefault="00E90A0E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25,0</w:t>
            </w:r>
          </w:p>
        </w:tc>
        <w:tc>
          <w:tcPr>
            <w:tcW w:w="850" w:type="dxa"/>
            <w:vAlign w:val="center"/>
          </w:tcPr>
          <w:p w:rsidR="00E93DB7" w:rsidRPr="00E90A0E" w:rsidRDefault="00E90A0E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E93DB7" w:rsidRPr="00E90A0E" w:rsidRDefault="00E90A0E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4,5</w:t>
            </w:r>
          </w:p>
        </w:tc>
        <w:tc>
          <w:tcPr>
            <w:tcW w:w="850" w:type="dxa"/>
            <w:vAlign w:val="center"/>
          </w:tcPr>
          <w:p w:rsidR="00E93DB7" w:rsidRPr="00E90A0E" w:rsidRDefault="00E90A0E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779" w:type="dxa"/>
            <w:vAlign w:val="center"/>
          </w:tcPr>
          <w:p w:rsidR="00E93DB7" w:rsidRPr="00E90A0E" w:rsidRDefault="00E90A0E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5,5</w:t>
            </w:r>
          </w:p>
        </w:tc>
        <w:tc>
          <w:tcPr>
            <w:tcW w:w="922" w:type="dxa"/>
            <w:vAlign w:val="center"/>
          </w:tcPr>
          <w:p w:rsidR="00E93DB7" w:rsidRPr="00E90A0E" w:rsidRDefault="00E90A0E" w:rsidP="00E90A0E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6,0</w:t>
            </w:r>
          </w:p>
        </w:tc>
      </w:tr>
      <w:tr w:rsidR="00F00DC4" w:rsidRPr="0026267C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2.7.</w:t>
            </w:r>
          </w:p>
        </w:tc>
        <w:tc>
          <w:tcPr>
            <w:tcW w:w="3403" w:type="dxa"/>
          </w:tcPr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 xml:space="preserve">Проведення 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proofErr w:type="spellStart"/>
            <w:r w:rsidRPr="00F00DC4">
              <w:rPr>
                <w:rFonts w:eastAsia="Times New Roman"/>
                <w:lang w:val="uk-UA"/>
              </w:rPr>
              <w:t>освітньо-виховних</w:t>
            </w:r>
            <w:proofErr w:type="spellEnd"/>
            <w:r w:rsidRPr="00F00DC4">
              <w:rPr>
                <w:rFonts w:eastAsia="Times New Roman"/>
                <w:lang w:val="uk-UA"/>
              </w:rPr>
              <w:t>,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інформаційно-просвітницьких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та інших заходів; видання</w:t>
            </w:r>
            <w:r w:rsidRPr="00F00DC4">
              <w:rPr>
                <w:rFonts w:eastAsia="Times New Roman"/>
                <w:lang w:val="uk-UA"/>
              </w:rPr>
              <w:t xml:space="preserve"> та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розповсюдження</w:t>
            </w:r>
            <w:r w:rsidRPr="00F00DC4">
              <w:rPr>
                <w:rFonts w:eastAsia="Times New Roman"/>
                <w:lang w:val="uk-UA"/>
              </w:rPr>
              <w:t xml:space="preserve"> інформаційних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матеріалів та виготовленні і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розміщенні соціальних роликів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та реклами, спрямованих на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запобігання поширенню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інфекційних хвороб; протидію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00DC4">
              <w:rPr>
                <w:rFonts w:eastAsia="Times New Roman"/>
                <w:lang w:val="uk-UA"/>
              </w:rPr>
              <w:t>розповсюдженню вживання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proofErr w:type="spellStart"/>
            <w:r w:rsidRPr="00F00DC4">
              <w:rPr>
                <w:rFonts w:eastAsia="Times New Roman"/>
                <w:lang w:val="uk-UA"/>
              </w:rPr>
              <w:t>психоактивних</w:t>
            </w:r>
            <w:proofErr w:type="spellEnd"/>
            <w:r w:rsidRPr="00F00DC4">
              <w:rPr>
                <w:rFonts w:eastAsia="Times New Roman"/>
                <w:lang w:val="uk-UA"/>
              </w:rPr>
              <w:t xml:space="preserve"> речовин,</w:t>
            </w:r>
          </w:p>
          <w:p w:rsidR="00F00DC4" w:rsidRP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алкоголю, тютюну та інших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форм залежності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соціальної служби для дітей, сім</w:t>
            </w:r>
            <w:r w:rsidRPr="003E2B4B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 та молоді,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Срібнянський центр первинної  медико-санітарної </w:t>
            </w:r>
          </w:p>
          <w:p w:rsidR="00F00DC4" w:rsidRPr="009318B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допомоги</w:t>
            </w:r>
          </w:p>
        </w:tc>
        <w:tc>
          <w:tcPr>
            <w:tcW w:w="1843" w:type="dxa"/>
            <w:vAlign w:val="center"/>
          </w:tcPr>
          <w:p w:rsidR="00F00DC4" w:rsidRDefault="00FB3A9D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Селишний</w:t>
            </w:r>
            <w:proofErr w:type="spellEnd"/>
          </w:p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25,0</w:t>
            </w:r>
          </w:p>
        </w:tc>
        <w:tc>
          <w:tcPr>
            <w:tcW w:w="850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4,5</w:t>
            </w:r>
          </w:p>
        </w:tc>
        <w:tc>
          <w:tcPr>
            <w:tcW w:w="850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779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5,5</w:t>
            </w:r>
          </w:p>
        </w:tc>
        <w:tc>
          <w:tcPr>
            <w:tcW w:w="922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6,0</w:t>
            </w:r>
          </w:p>
        </w:tc>
      </w:tr>
      <w:tr w:rsidR="00F00DC4" w:rsidRPr="0026267C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2.8.</w:t>
            </w:r>
          </w:p>
        </w:tc>
        <w:tc>
          <w:tcPr>
            <w:tcW w:w="3403" w:type="dxa"/>
          </w:tcPr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Надати підтримку у проведенні </w:t>
            </w:r>
            <w:proofErr w:type="spellStart"/>
            <w:r>
              <w:rPr>
                <w:rFonts w:eastAsia="Times New Roman"/>
                <w:lang w:val="uk-UA"/>
              </w:rPr>
              <w:t>освітньо-виховних</w:t>
            </w:r>
            <w:proofErr w:type="spellEnd"/>
            <w:r>
              <w:rPr>
                <w:rFonts w:eastAsia="Times New Roman"/>
                <w:lang w:val="uk-UA"/>
              </w:rPr>
              <w:t>, культурно-мистецьких, спортивних, інформаційно-просвітницьких</w:t>
            </w:r>
          </w:p>
          <w:p w:rsidR="00F00DC4" w:rsidRPr="003E2B4B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заходів; виготовленні і розміщенні інформаційних матеріалів, соціальних роликів і реклами, спрямованих на зміцнення психічного здоров</w:t>
            </w:r>
            <w:r w:rsidRPr="003E2B4B">
              <w:rPr>
                <w:rFonts w:eastAsia="Times New Roman"/>
              </w:rPr>
              <w:t>’</w:t>
            </w:r>
            <w:r>
              <w:rPr>
                <w:rFonts w:eastAsia="Times New Roman"/>
                <w:lang w:val="uk-UA"/>
              </w:rPr>
              <w:t xml:space="preserve">я 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селищної 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ради,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соціальної служби для дітей, сім</w:t>
            </w:r>
            <w:r w:rsidRPr="003E2B4B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 xml:space="preserve">ї та молоді, 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Срібнянський територіальний центр соціального обслуговування 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населення</w:t>
            </w:r>
          </w:p>
        </w:tc>
        <w:tc>
          <w:tcPr>
            <w:tcW w:w="1843" w:type="dxa"/>
            <w:vAlign w:val="center"/>
          </w:tcPr>
          <w:p w:rsidR="00F00DC4" w:rsidRDefault="00FB3A9D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25,0</w:t>
            </w:r>
          </w:p>
        </w:tc>
        <w:tc>
          <w:tcPr>
            <w:tcW w:w="850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4,5</w:t>
            </w:r>
          </w:p>
        </w:tc>
        <w:tc>
          <w:tcPr>
            <w:tcW w:w="850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779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5,5</w:t>
            </w:r>
          </w:p>
        </w:tc>
        <w:tc>
          <w:tcPr>
            <w:tcW w:w="922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6,0</w:t>
            </w:r>
          </w:p>
        </w:tc>
      </w:tr>
      <w:tr w:rsidR="00F00DC4" w:rsidRPr="0026267C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2.9.</w:t>
            </w:r>
          </w:p>
        </w:tc>
        <w:tc>
          <w:tcPr>
            <w:tcW w:w="3403" w:type="dxa"/>
          </w:tcPr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Сприяти проведенню культурно-мистецьких,спортивних, інформаційно-просвітницьких заходів, виданню інформаційних матеріалів, 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спрямованих на формування </w:t>
            </w:r>
            <w:r>
              <w:rPr>
                <w:rFonts w:eastAsia="Times New Roman"/>
                <w:lang w:val="uk-UA"/>
              </w:rPr>
              <w:lastRenderedPageBreak/>
              <w:t>внутрішньої культури молодих людей</w:t>
            </w:r>
          </w:p>
          <w:p w:rsidR="00F00DC4" w:rsidRPr="00390960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їх взаємин у сім</w:t>
            </w:r>
            <w:r w:rsidRPr="00390960">
              <w:rPr>
                <w:rFonts w:eastAsia="Times New Roman"/>
              </w:rPr>
              <w:t>’</w:t>
            </w:r>
            <w:r>
              <w:rPr>
                <w:rFonts w:eastAsia="Times New Roman"/>
                <w:lang w:val="uk-UA"/>
              </w:rPr>
              <w:t>ї та соціальному середовищі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селищної 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ради,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відділ освіти, сім</w:t>
            </w:r>
            <w:r w:rsidRPr="00C746DA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відділ соціальної служби для дітей, </w:t>
            </w:r>
            <w:r>
              <w:rPr>
                <w:rFonts w:eastAsia="Times New Roman"/>
                <w:lang w:val="uk-UA"/>
              </w:rPr>
              <w:lastRenderedPageBreak/>
              <w:t>сім</w:t>
            </w:r>
            <w:r w:rsidRPr="003E2B4B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 xml:space="preserve">ї та молоді, 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Срібнянський територіальний центр соціального обслуговування 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населення,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Срібнянський центр первинної  медико-санітарної 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допомоги</w:t>
            </w:r>
          </w:p>
        </w:tc>
        <w:tc>
          <w:tcPr>
            <w:tcW w:w="1843" w:type="dxa"/>
            <w:vAlign w:val="center"/>
          </w:tcPr>
          <w:p w:rsidR="00F00DC4" w:rsidRDefault="00FB3A9D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Селищний</w:t>
            </w:r>
          </w:p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25,0</w:t>
            </w:r>
          </w:p>
        </w:tc>
        <w:tc>
          <w:tcPr>
            <w:tcW w:w="850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4,5</w:t>
            </w:r>
          </w:p>
        </w:tc>
        <w:tc>
          <w:tcPr>
            <w:tcW w:w="850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779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5,5</w:t>
            </w:r>
          </w:p>
        </w:tc>
        <w:tc>
          <w:tcPr>
            <w:tcW w:w="922" w:type="dxa"/>
            <w:vAlign w:val="center"/>
          </w:tcPr>
          <w:p w:rsidR="00F00DC4" w:rsidRPr="00E90A0E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E90A0E">
              <w:rPr>
                <w:rFonts w:eastAsia="Times New Roman"/>
                <w:lang w:val="uk-UA"/>
              </w:rPr>
              <w:t>6,0</w:t>
            </w:r>
          </w:p>
        </w:tc>
      </w:tr>
      <w:tr w:rsidR="00F00DC4" w:rsidRPr="0026267C" w:rsidTr="00CD1CD0">
        <w:tc>
          <w:tcPr>
            <w:tcW w:w="16018" w:type="dxa"/>
            <w:gridSpan w:val="11"/>
          </w:tcPr>
          <w:p w:rsidR="00F00DC4" w:rsidRPr="00614A96" w:rsidRDefault="00F00DC4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lastRenderedPageBreak/>
              <w:t>Підтримка творчої та обдарованої молоді. Сприяння творчому, інтелектуальному та духовному розвитку молоді</w:t>
            </w:r>
          </w:p>
        </w:tc>
      </w:tr>
      <w:tr w:rsidR="00F00DC4" w:rsidRPr="00176A32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3.1.</w:t>
            </w:r>
          </w:p>
        </w:tc>
        <w:tc>
          <w:tcPr>
            <w:tcW w:w="3403" w:type="dxa"/>
          </w:tcPr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Створити та щорічно поновлювати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базу даних творчих та обдарованих дітей та молоді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Pr="00390960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</w:p>
        </w:tc>
      </w:tr>
      <w:tr w:rsidR="00F00DC4" w:rsidRPr="0026267C" w:rsidTr="00730007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3.2.</w:t>
            </w:r>
          </w:p>
        </w:tc>
        <w:tc>
          <w:tcPr>
            <w:tcW w:w="3403" w:type="dxa"/>
          </w:tcPr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Залучати талановиту та обдаровану  молодь до участі в олімпіадах, 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творчих конкурсах, інтелектуальних 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та спортивних  змаганнях, заходах місцевого, регіонального, всеукраїнського та  міжнародного рівнів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 w:rsidRPr="0008240E">
              <w:rPr>
                <w:rFonts w:eastAsia="Times New Roman"/>
                <w:lang w:val="uk-UA"/>
              </w:rPr>
              <w:t>відділ культури та туризму Срібнянської селищної ради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0DC4" w:rsidRDefault="00FB3A9D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F00DC4" w:rsidRPr="0054756D" w:rsidRDefault="002D05D5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136</w:t>
            </w:r>
            <w:r w:rsidR="00F00DC4" w:rsidRPr="0054756D">
              <w:rPr>
                <w:rFonts w:eastAsia="Times New Roman"/>
                <w:lang w:val="uk-UA"/>
              </w:rPr>
              <w:t>,7</w:t>
            </w:r>
          </w:p>
        </w:tc>
        <w:tc>
          <w:tcPr>
            <w:tcW w:w="850" w:type="dxa"/>
            <w:vAlign w:val="center"/>
          </w:tcPr>
          <w:p w:rsidR="00F00DC4" w:rsidRPr="00730007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730007">
              <w:rPr>
                <w:rFonts w:eastAsia="Times New Roman"/>
                <w:lang w:val="uk-UA"/>
              </w:rPr>
              <w:t>22,3</w:t>
            </w:r>
          </w:p>
        </w:tc>
        <w:tc>
          <w:tcPr>
            <w:tcW w:w="851" w:type="dxa"/>
            <w:vAlign w:val="center"/>
          </w:tcPr>
          <w:p w:rsidR="00F00DC4" w:rsidRPr="00730007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730007">
              <w:rPr>
                <w:rFonts w:eastAsia="Times New Roman"/>
                <w:lang w:val="uk-UA"/>
              </w:rPr>
              <w:t>26,0</w:t>
            </w:r>
          </w:p>
        </w:tc>
        <w:tc>
          <w:tcPr>
            <w:tcW w:w="850" w:type="dxa"/>
            <w:vAlign w:val="center"/>
          </w:tcPr>
          <w:p w:rsidR="00F00DC4" w:rsidRPr="00730007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730007">
              <w:rPr>
                <w:rFonts w:eastAsia="Times New Roman"/>
                <w:lang w:val="uk-UA"/>
              </w:rPr>
              <w:t>27,3</w:t>
            </w:r>
          </w:p>
        </w:tc>
        <w:tc>
          <w:tcPr>
            <w:tcW w:w="779" w:type="dxa"/>
            <w:vAlign w:val="center"/>
          </w:tcPr>
          <w:p w:rsidR="00F00DC4" w:rsidRPr="00730007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730007">
              <w:rPr>
                <w:rFonts w:eastAsia="Times New Roman"/>
                <w:lang w:val="uk-UA"/>
              </w:rPr>
              <w:t>28,6</w:t>
            </w:r>
          </w:p>
        </w:tc>
        <w:tc>
          <w:tcPr>
            <w:tcW w:w="922" w:type="dxa"/>
            <w:vAlign w:val="center"/>
          </w:tcPr>
          <w:p w:rsidR="00F00DC4" w:rsidRPr="00730007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730007">
              <w:rPr>
                <w:rFonts w:eastAsia="Times New Roman"/>
                <w:lang w:val="uk-UA"/>
              </w:rPr>
              <w:t>32,5</w:t>
            </w:r>
          </w:p>
        </w:tc>
      </w:tr>
      <w:tr w:rsidR="00F00DC4" w:rsidRPr="0026267C" w:rsidTr="0054756D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3.3.</w:t>
            </w:r>
          </w:p>
        </w:tc>
        <w:tc>
          <w:tcPr>
            <w:tcW w:w="3403" w:type="dxa"/>
          </w:tcPr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Зберегти та розширити мережу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08240E">
              <w:rPr>
                <w:rFonts w:eastAsia="Times New Roman"/>
                <w:lang w:val="uk-UA"/>
              </w:rPr>
              <w:t xml:space="preserve"> гуртків</w:t>
            </w:r>
            <w:r>
              <w:rPr>
                <w:rFonts w:eastAsia="Times New Roman"/>
                <w:lang w:val="uk-UA"/>
              </w:rPr>
              <w:t>, секцій для обдарованої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молоді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 w:rsidRPr="0008240E">
              <w:rPr>
                <w:rFonts w:eastAsia="Times New Roman"/>
                <w:lang w:val="uk-UA"/>
              </w:rPr>
              <w:t>відділ культури та туризму Срібнянської селищної ради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0DC4" w:rsidRPr="00FB3A9D" w:rsidRDefault="00FB3A9D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FB3A9D"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FB3A9D" w:rsidRDefault="00FB3A9D" w:rsidP="00F00DC4">
            <w:pPr>
              <w:jc w:val="center"/>
              <w:rPr>
                <w:lang w:val="uk-UA"/>
              </w:rPr>
            </w:pPr>
            <w:r w:rsidRPr="00FB3A9D">
              <w:rPr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FB3A9D" w:rsidRDefault="00FB3A9D" w:rsidP="00F00DC4">
            <w:pPr>
              <w:jc w:val="center"/>
              <w:rPr>
                <w:lang w:val="uk-UA"/>
              </w:rPr>
            </w:pPr>
            <w:r w:rsidRPr="00FB3A9D">
              <w:rPr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FB3A9D" w:rsidRDefault="00FB3A9D" w:rsidP="00F00DC4">
            <w:pPr>
              <w:jc w:val="center"/>
              <w:rPr>
                <w:lang w:val="uk-UA"/>
              </w:rPr>
            </w:pPr>
            <w:r w:rsidRPr="00FB3A9D">
              <w:rPr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FB3A9D" w:rsidRDefault="00FB3A9D" w:rsidP="00F00DC4">
            <w:pPr>
              <w:jc w:val="center"/>
              <w:rPr>
                <w:lang w:val="uk-UA"/>
              </w:rPr>
            </w:pPr>
            <w:r w:rsidRPr="00FB3A9D">
              <w:rPr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FB3A9D" w:rsidRDefault="00FB3A9D" w:rsidP="00F00DC4">
            <w:pPr>
              <w:jc w:val="center"/>
              <w:rPr>
                <w:lang w:val="uk-UA"/>
              </w:rPr>
            </w:pPr>
            <w:r w:rsidRPr="00FB3A9D">
              <w:rPr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FB3A9D" w:rsidRDefault="00FB3A9D" w:rsidP="00F00DC4">
            <w:pPr>
              <w:jc w:val="center"/>
              <w:rPr>
                <w:lang w:val="uk-UA"/>
              </w:rPr>
            </w:pPr>
            <w:r w:rsidRPr="00FB3A9D">
              <w:rPr>
                <w:lang w:val="uk-UA"/>
              </w:rPr>
              <w:t>-</w:t>
            </w:r>
          </w:p>
        </w:tc>
      </w:tr>
      <w:tr w:rsidR="00F00DC4" w:rsidRPr="00132691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3.4.</w:t>
            </w:r>
          </w:p>
        </w:tc>
        <w:tc>
          <w:tcPr>
            <w:tcW w:w="3403" w:type="dxa"/>
          </w:tcPr>
          <w:p w:rsidR="00F00DC4" w:rsidRPr="001F54BE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proofErr w:type="spellStart"/>
            <w:r w:rsidRPr="001F54BE">
              <w:rPr>
                <w:rFonts w:eastAsia="Times New Roman"/>
                <w:lang w:val="uk-UA"/>
              </w:rPr>
              <w:t>.</w:t>
            </w:r>
            <w:r>
              <w:rPr>
                <w:rFonts w:eastAsia="Times New Roman"/>
                <w:lang w:val="uk-UA"/>
              </w:rPr>
              <w:t>Забезпечити</w:t>
            </w:r>
            <w:proofErr w:type="spellEnd"/>
            <w:r>
              <w:rPr>
                <w:rFonts w:eastAsia="Times New Roman"/>
                <w:lang w:val="uk-UA"/>
              </w:rPr>
              <w:t xml:space="preserve"> проведення </w:t>
            </w:r>
            <w:r w:rsidRPr="001F54BE">
              <w:rPr>
                <w:rFonts w:eastAsia="Times New Roman"/>
                <w:lang w:val="uk-UA"/>
              </w:rPr>
              <w:t xml:space="preserve">заходів з дітьми та молоддю за  </w:t>
            </w:r>
          </w:p>
          <w:p w:rsidR="00F00DC4" w:rsidRPr="001F54BE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1F54BE">
              <w:rPr>
                <w:rFonts w:eastAsia="Times New Roman"/>
                <w:lang w:val="uk-UA"/>
              </w:rPr>
              <w:t xml:space="preserve">напрямками  позашкільної             </w:t>
            </w:r>
          </w:p>
          <w:p w:rsidR="00F00DC4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  <w:r w:rsidRPr="001F54BE">
              <w:rPr>
                <w:rFonts w:eastAsia="Times New Roman"/>
                <w:lang w:val="uk-UA"/>
              </w:rPr>
              <w:t xml:space="preserve">освіти                             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F00DC4" w:rsidRPr="00132691" w:rsidTr="00E14EA2">
        <w:trPr>
          <w:trHeight w:val="1435"/>
        </w:trPr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3.5.</w:t>
            </w:r>
          </w:p>
        </w:tc>
        <w:tc>
          <w:tcPr>
            <w:tcW w:w="3403" w:type="dxa"/>
          </w:tcPr>
          <w:p w:rsidR="00F00DC4" w:rsidRPr="001F54BE" w:rsidRDefault="00F00DC4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Підвищувати  рівень</w:t>
            </w:r>
            <w:r w:rsidRPr="001F54BE">
              <w:rPr>
                <w:rFonts w:eastAsia="Times New Roman"/>
                <w:lang w:val="uk-UA"/>
              </w:rPr>
              <w:t xml:space="preserve"> навчального, навчально-методичного та науково-методичного забезпечення зак</w:t>
            </w:r>
            <w:r>
              <w:rPr>
                <w:rFonts w:eastAsia="Times New Roman"/>
                <w:lang w:val="uk-UA"/>
              </w:rPr>
              <w:t>ладу шляхом р</w:t>
            </w:r>
            <w:r w:rsidRPr="001F54BE">
              <w:rPr>
                <w:rFonts w:eastAsia="Times New Roman"/>
                <w:lang w:val="uk-UA"/>
              </w:rPr>
              <w:t>озроблення  навчальних  програм  і  навчально-методичних  посібників</w:t>
            </w:r>
          </w:p>
          <w:p w:rsidR="00F00DC4" w:rsidRPr="001F54BE" w:rsidRDefault="00F00DC4" w:rsidP="00BF4C6F">
            <w:pPr>
              <w:ind w:right="-259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F00DC4" w:rsidRPr="00C36358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3.6.</w:t>
            </w:r>
          </w:p>
        </w:tc>
        <w:tc>
          <w:tcPr>
            <w:tcW w:w="3403" w:type="dxa"/>
          </w:tcPr>
          <w:p w:rsidR="00F00DC4" w:rsidRDefault="00F00DC4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Підтримувати  наукову та дослідницьку діяльність молоді, шляхом її участі  науково-дослідницьких </w:t>
            </w:r>
            <w:proofErr w:type="spellStart"/>
            <w:r>
              <w:rPr>
                <w:rFonts w:eastAsia="Times New Roman"/>
                <w:lang w:val="uk-UA"/>
              </w:rPr>
              <w:t>проєктах</w:t>
            </w:r>
            <w:proofErr w:type="spellEnd"/>
            <w:r>
              <w:rPr>
                <w:rFonts w:eastAsia="Times New Roman"/>
                <w:lang w:val="uk-UA"/>
              </w:rPr>
              <w:t>, Всеукраїнському  конкурсі-захисті науково дослідницьких робіт учнів-членів МАН України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B3A9D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F00DC4" w:rsidRPr="00C36358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C36358">
              <w:rPr>
                <w:rFonts w:eastAsia="Times New Roman"/>
                <w:lang w:val="uk-UA"/>
              </w:rPr>
              <w:t>33,5</w:t>
            </w:r>
          </w:p>
        </w:tc>
        <w:tc>
          <w:tcPr>
            <w:tcW w:w="850" w:type="dxa"/>
            <w:vAlign w:val="center"/>
          </w:tcPr>
          <w:p w:rsidR="00F00DC4" w:rsidRPr="00C36358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C36358">
              <w:rPr>
                <w:rFonts w:eastAsia="Times New Roman"/>
                <w:lang w:val="uk-UA"/>
              </w:rPr>
              <w:t>5,4</w:t>
            </w:r>
          </w:p>
        </w:tc>
        <w:tc>
          <w:tcPr>
            <w:tcW w:w="851" w:type="dxa"/>
            <w:vAlign w:val="center"/>
          </w:tcPr>
          <w:p w:rsidR="00F00DC4" w:rsidRPr="00C36358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C36358">
              <w:rPr>
                <w:rFonts w:eastAsia="Times New Roman"/>
                <w:lang w:val="uk-UA"/>
              </w:rPr>
              <w:t>6,4</w:t>
            </w:r>
          </w:p>
        </w:tc>
        <w:tc>
          <w:tcPr>
            <w:tcW w:w="850" w:type="dxa"/>
            <w:vAlign w:val="center"/>
          </w:tcPr>
          <w:p w:rsidR="00F00DC4" w:rsidRPr="00C36358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C36358">
              <w:rPr>
                <w:rFonts w:eastAsia="Times New Roman"/>
                <w:lang w:val="uk-UA"/>
              </w:rPr>
              <w:t>6,7</w:t>
            </w:r>
          </w:p>
        </w:tc>
        <w:tc>
          <w:tcPr>
            <w:tcW w:w="779" w:type="dxa"/>
            <w:vAlign w:val="center"/>
          </w:tcPr>
          <w:p w:rsidR="00F00DC4" w:rsidRPr="00C36358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C36358">
              <w:rPr>
                <w:rFonts w:eastAsia="Times New Roman"/>
                <w:lang w:val="uk-UA"/>
              </w:rPr>
              <w:t>7,0</w:t>
            </w:r>
          </w:p>
        </w:tc>
        <w:tc>
          <w:tcPr>
            <w:tcW w:w="922" w:type="dxa"/>
            <w:vAlign w:val="center"/>
          </w:tcPr>
          <w:p w:rsidR="00F00DC4" w:rsidRPr="00C36358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C36358">
              <w:rPr>
                <w:rFonts w:eastAsia="Times New Roman"/>
                <w:lang w:val="uk-UA"/>
              </w:rPr>
              <w:t>8,0</w:t>
            </w:r>
          </w:p>
        </w:tc>
      </w:tr>
      <w:tr w:rsidR="00F00DC4" w:rsidRPr="00132691" w:rsidTr="006402B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3.7.</w:t>
            </w:r>
          </w:p>
        </w:tc>
        <w:tc>
          <w:tcPr>
            <w:tcW w:w="3403" w:type="dxa"/>
          </w:tcPr>
          <w:p w:rsidR="00F00DC4" w:rsidRDefault="00F00DC4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Проводити огляд-конкурс молодіжних театральних колективів «Театральна весна», 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F00DC4" w:rsidRPr="00132691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3.8.</w:t>
            </w:r>
          </w:p>
        </w:tc>
        <w:tc>
          <w:tcPr>
            <w:tcW w:w="3403" w:type="dxa"/>
          </w:tcPr>
          <w:p w:rsidR="00F00DC4" w:rsidRDefault="00F00DC4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Проводити навчання, тренінги, семінари, круглі столи з питань підтримки обдарованої молоді 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F00DC4" w:rsidRPr="00132691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3.9.</w:t>
            </w:r>
          </w:p>
        </w:tc>
        <w:tc>
          <w:tcPr>
            <w:tcW w:w="3403" w:type="dxa"/>
          </w:tcPr>
          <w:p w:rsidR="00F00DC4" w:rsidRDefault="00F00DC4" w:rsidP="00BF4C6F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color w:val="000000"/>
              </w:rPr>
              <w:t>Запрова</w:t>
            </w:r>
            <w:r>
              <w:rPr>
                <w:color w:val="000000"/>
                <w:lang w:val="uk-UA"/>
              </w:rPr>
              <w:t>джувати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A21BB5">
              <w:rPr>
                <w:color w:val="000000"/>
              </w:rPr>
              <w:t xml:space="preserve"> </w:t>
            </w:r>
            <w:proofErr w:type="spellStart"/>
            <w:r w:rsidRPr="00A21BB5">
              <w:rPr>
                <w:color w:val="000000"/>
              </w:rPr>
              <w:t>програми</w:t>
            </w:r>
            <w:proofErr w:type="spellEnd"/>
            <w:r w:rsidRPr="00A21BB5">
              <w:rPr>
                <w:color w:val="000000"/>
              </w:rPr>
              <w:t xml:space="preserve"> </w:t>
            </w:r>
            <w:proofErr w:type="spellStart"/>
            <w:proofErr w:type="gramStart"/>
            <w:r w:rsidRPr="00A21BB5">
              <w:rPr>
                <w:color w:val="000000"/>
              </w:rPr>
              <w:t>психолого-пед</w:t>
            </w:r>
            <w:r>
              <w:rPr>
                <w:color w:val="000000"/>
              </w:rPr>
              <w:t>агог</w:t>
            </w:r>
            <w:proofErr w:type="gramEnd"/>
            <w:r>
              <w:rPr>
                <w:color w:val="000000"/>
              </w:rPr>
              <w:t>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супровод</w:t>
            </w:r>
            <w:proofErr w:type="spellEnd"/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обдаро</w:t>
            </w:r>
            <w:r w:rsidRPr="00A21BB5">
              <w:rPr>
                <w:color w:val="000000"/>
              </w:rPr>
              <w:t>ваної</w:t>
            </w:r>
            <w:proofErr w:type="spellEnd"/>
            <w:r w:rsidRPr="00A21BB5">
              <w:rPr>
                <w:color w:val="000000"/>
              </w:rPr>
              <w:t xml:space="preserve">  </w:t>
            </w:r>
            <w:proofErr w:type="spellStart"/>
            <w:r w:rsidRPr="00A21BB5">
              <w:rPr>
                <w:color w:val="000000"/>
              </w:rPr>
              <w:t>молоді</w:t>
            </w:r>
            <w:proofErr w:type="spellEnd"/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F00DC4" w:rsidRPr="00132691" w:rsidTr="00E90A0E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3.10.</w:t>
            </w:r>
          </w:p>
        </w:tc>
        <w:tc>
          <w:tcPr>
            <w:tcW w:w="3403" w:type="dxa"/>
          </w:tcPr>
          <w:p w:rsidR="00F00DC4" w:rsidRPr="00A21BB5" w:rsidRDefault="00F00DC4" w:rsidP="00BF4C6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Створювати  каталоги</w:t>
            </w:r>
            <w:r w:rsidRPr="00F61E3E">
              <w:rPr>
                <w:color w:val="000000"/>
                <w:lang w:val="uk-UA"/>
              </w:rPr>
              <w:t xml:space="preserve"> літе</w:t>
            </w:r>
            <w:r>
              <w:rPr>
                <w:color w:val="000000"/>
                <w:lang w:val="uk-UA"/>
              </w:rPr>
              <w:t>ратури з питань роботи з обдаро</w:t>
            </w:r>
            <w:r w:rsidRPr="00F61E3E">
              <w:rPr>
                <w:color w:val="000000"/>
                <w:lang w:val="uk-UA"/>
              </w:rPr>
              <w:t>ваною молоддю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F00DC4" w:rsidRPr="00132691" w:rsidTr="00E90A0E">
        <w:tc>
          <w:tcPr>
            <w:tcW w:w="567" w:type="dxa"/>
          </w:tcPr>
          <w:p w:rsidR="00F00DC4" w:rsidRPr="0040184D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3.11.</w:t>
            </w:r>
          </w:p>
        </w:tc>
        <w:tc>
          <w:tcPr>
            <w:tcW w:w="3403" w:type="dxa"/>
          </w:tcPr>
          <w:p w:rsidR="00F00DC4" w:rsidRPr="0040184D" w:rsidRDefault="00F00DC4" w:rsidP="00BF4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Впроваджувати  механізм  адресної підтримки</w:t>
            </w:r>
          </w:p>
          <w:p w:rsidR="00F00DC4" w:rsidRPr="0040184D" w:rsidRDefault="00F00DC4" w:rsidP="00BF4C6F">
            <w:pPr>
              <w:jc w:val="both"/>
              <w:rPr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обдарованої молоді</w:t>
            </w:r>
          </w:p>
        </w:tc>
        <w:tc>
          <w:tcPr>
            <w:tcW w:w="1275" w:type="dxa"/>
            <w:vAlign w:val="center"/>
          </w:tcPr>
          <w:p w:rsidR="00F00DC4" w:rsidRPr="0040184D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Pr="0040184D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Відділ освіти, сім’ї,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Pr="0040184D" w:rsidRDefault="00FB3A9D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F00DC4" w:rsidRPr="006402BE" w:rsidRDefault="00F00DC4" w:rsidP="00F00DC4">
            <w:pPr>
              <w:ind w:right="-259"/>
              <w:jc w:val="center"/>
              <w:rPr>
                <w:rFonts w:eastAsia="Times New Roman"/>
                <w:color w:val="FF0000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F00DC4" w:rsidRPr="0040184D" w:rsidRDefault="00F00DC4" w:rsidP="00F00DC4">
            <w:pPr>
              <w:ind w:right="-259"/>
              <w:jc w:val="center"/>
              <w:rPr>
                <w:rFonts w:eastAsia="Times New Roman"/>
                <w:color w:val="FF0000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16,2</w:t>
            </w:r>
          </w:p>
        </w:tc>
        <w:tc>
          <w:tcPr>
            <w:tcW w:w="850" w:type="dxa"/>
            <w:vAlign w:val="center"/>
          </w:tcPr>
          <w:p w:rsidR="00F00DC4" w:rsidRPr="0040184D" w:rsidRDefault="00F00DC4" w:rsidP="00F00DC4">
            <w:pPr>
              <w:ind w:right="-259"/>
              <w:jc w:val="center"/>
              <w:rPr>
                <w:rFonts w:eastAsia="Times New Roman"/>
                <w:color w:val="FF0000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F00DC4" w:rsidRPr="0040184D" w:rsidRDefault="00F00DC4" w:rsidP="00F00DC4">
            <w:pPr>
              <w:ind w:right="-259"/>
              <w:jc w:val="center"/>
              <w:rPr>
                <w:rFonts w:eastAsia="Times New Roman"/>
                <w:color w:val="FF0000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2,8</w:t>
            </w:r>
          </w:p>
        </w:tc>
        <w:tc>
          <w:tcPr>
            <w:tcW w:w="850" w:type="dxa"/>
            <w:vAlign w:val="center"/>
          </w:tcPr>
          <w:p w:rsidR="00F00DC4" w:rsidRPr="0040184D" w:rsidRDefault="00F00DC4" w:rsidP="00F00DC4">
            <w:pPr>
              <w:ind w:right="-259"/>
              <w:jc w:val="center"/>
              <w:rPr>
                <w:rFonts w:eastAsia="Times New Roman"/>
                <w:color w:val="FF0000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3,3</w:t>
            </w:r>
          </w:p>
        </w:tc>
        <w:tc>
          <w:tcPr>
            <w:tcW w:w="779" w:type="dxa"/>
            <w:vAlign w:val="center"/>
          </w:tcPr>
          <w:p w:rsidR="00F00DC4" w:rsidRPr="0040184D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3,6</w:t>
            </w:r>
          </w:p>
        </w:tc>
        <w:tc>
          <w:tcPr>
            <w:tcW w:w="922" w:type="dxa"/>
            <w:vAlign w:val="center"/>
          </w:tcPr>
          <w:p w:rsidR="00F00DC4" w:rsidRPr="0040184D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0184D">
              <w:rPr>
                <w:rFonts w:eastAsia="Times New Roman"/>
                <w:lang w:val="uk-UA"/>
              </w:rPr>
              <w:t>4,0</w:t>
            </w:r>
          </w:p>
        </w:tc>
      </w:tr>
      <w:tr w:rsidR="00F00DC4" w:rsidRPr="0026267C" w:rsidTr="00CD1CD0">
        <w:tc>
          <w:tcPr>
            <w:tcW w:w="16018" w:type="dxa"/>
            <w:gridSpan w:val="11"/>
          </w:tcPr>
          <w:p w:rsidR="00F00DC4" w:rsidRPr="00C856ED" w:rsidRDefault="00F00DC4" w:rsidP="00C856ED">
            <w:pPr>
              <w:pStyle w:val="a3"/>
              <w:numPr>
                <w:ilvl w:val="0"/>
                <w:numId w:val="8"/>
              </w:numPr>
              <w:ind w:right="-259"/>
              <w:rPr>
                <w:rFonts w:eastAsia="Times New Roman"/>
                <w:b/>
                <w:lang w:val="uk-UA"/>
              </w:rPr>
            </w:pPr>
            <w:r w:rsidRPr="00F00DC4">
              <w:rPr>
                <w:rFonts w:eastAsia="Times New Roman"/>
                <w:b/>
                <w:lang w:val="uk-UA"/>
              </w:rPr>
              <w:t>Підвищення</w:t>
            </w:r>
            <w:r w:rsidR="00C856ED">
              <w:rPr>
                <w:rFonts w:eastAsia="Times New Roman"/>
                <w:b/>
                <w:lang w:val="uk-UA"/>
              </w:rPr>
              <w:t xml:space="preserve"> </w:t>
            </w:r>
            <w:r w:rsidRPr="00C856ED">
              <w:rPr>
                <w:rFonts w:eastAsia="Times New Roman"/>
                <w:b/>
                <w:lang w:val="uk-UA"/>
              </w:rPr>
              <w:t>спроможності</w:t>
            </w:r>
            <w:r w:rsidR="00C856ED">
              <w:rPr>
                <w:rFonts w:eastAsia="Times New Roman"/>
                <w:b/>
                <w:lang w:val="uk-UA"/>
              </w:rPr>
              <w:t xml:space="preserve"> </w:t>
            </w:r>
            <w:r w:rsidRPr="00C856ED">
              <w:rPr>
                <w:rFonts w:eastAsia="Times New Roman"/>
                <w:b/>
                <w:lang w:val="uk-UA"/>
              </w:rPr>
              <w:t>молоді</w:t>
            </w:r>
            <w:r w:rsidR="00C856ED">
              <w:rPr>
                <w:rFonts w:eastAsia="Times New Roman"/>
                <w:b/>
                <w:lang w:val="uk-UA"/>
              </w:rPr>
              <w:t xml:space="preserve">. </w:t>
            </w:r>
            <w:r w:rsidRPr="00C856ED">
              <w:rPr>
                <w:rFonts w:eastAsia="Times New Roman"/>
                <w:b/>
                <w:lang w:val="uk-UA"/>
              </w:rPr>
              <w:t>Набуття молодими людьми знань, навичок та інших компетентностей поза системою освіти (розвиток неформальної освіти)</w:t>
            </w:r>
          </w:p>
        </w:tc>
      </w:tr>
      <w:tr w:rsidR="00F00DC4" w:rsidRPr="00132691" w:rsidTr="00ED66C9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4.1.</w:t>
            </w:r>
          </w:p>
        </w:tc>
        <w:tc>
          <w:tcPr>
            <w:tcW w:w="3403" w:type="dxa"/>
          </w:tcPr>
          <w:p w:rsidR="00F00DC4" w:rsidRDefault="00F00DC4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Забезпечувати підтримку та проведення заходів, спрямованих на формування системи підготовки фахівців для сфери молодіжної роботи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Виконком селищної ради за участю громадських організацій,</w:t>
            </w:r>
          </w:p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F00DC4" w:rsidRPr="00132691" w:rsidTr="00ED66C9">
        <w:tc>
          <w:tcPr>
            <w:tcW w:w="567" w:type="dxa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4.2.</w:t>
            </w:r>
          </w:p>
        </w:tc>
        <w:tc>
          <w:tcPr>
            <w:tcW w:w="3403" w:type="dxa"/>
          </w:tcPr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Сприяння утворенню та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розвитку молодіжних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консультативно-дорадчих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органів, органів учнівського та</w:t>
            </w:r>
          </w:p>
          <w:p w:rsidR="00F00DC4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студентського самоврядування</w:t>
            </w:r>
          </w:p>
        </w:tc>
        <w:tc>
          <w:tcPr>
            <w:tcW w:w="1275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F00DC4" w:rsidRDefault="00F00DC4" w:rsidP="00F00DC4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F00DC4" w:rsidRDefault="00F00DC4" w:rsidP="00F00DC4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F00DC4" w:rsidRPr="00B90124" w:rsidRDefault="00F00DC4" w:rsidP="00F00DC4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132691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4.3.</w:t>
            </w:r>
          </w:p>
        </w:tc>
        <w:tc>
          <w:tcPr>
            <w:tcW w:w="3403" w:type="dxa"/>
          </w:tcPr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Здійснення заходів,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спрямованих на розвиток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неформальної освіти,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формування у молоді розуміння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потреби навчатися впродовж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856ED">
              <w:rPr>
                <w:rFonts w:eastAsia="Times New Roman"/>
                <w:lang w:val="uk-UA"/>
              </w:rPr>
              <w:t>життя, розвиток молодої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людини як цілісної особистості;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підвищення у молоді здатності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швидко адаптуватися до нових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умов, критично оцінювати і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реагувати на нові виклики та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процеси, що відбуваються в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державі та світі; формування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критичного мислення,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 xml:space="preserve">підвищення </w:t>
            </w:r>
            <w:proofErr w:type="spellStart"/>
            <w:r w:rsidRPr="00C856ED">
              <w:rPr>
                <w:rFonts w:eastAsia="Times New Roman"/>
                <w:lang w:val="uk-UA"/>
              </w:rPr>
              <w:t>медіаграмотності</w:t>
            </w:r>
            <w:proofErr w:type="spellEnd"/>
            <w:r w:rsidRPr="00C856ED">
              <w:rPr>
                <w:rFonts w:eastAsia="Times New Roman"/>
                <w:lang w:val="uk-UA"/>
              </w:rPr>
              <w:t>,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lastRenderedPageBreak/>
              <w:t>протидії проявам гібридної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війни, що ведеться Російською</w:t>
            </w:r>
          </w:p>
          <w:p w:rsidR="00C856ED" w:rsidRP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Федерацією в інформаційному</w:t>
            </w:r>
          </w:p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C856ED">
              <w:rPr>
                <w:rFonts w:eastAsia="Times New Roman"/>
                <w:lang w:val="uk-UA"/>
              </w:rPr>
              <w:t>просторі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селищної ради,</w:t>
            </w:r>
          </w:p>
          <w:p w:rsidR="00C856ED" w:rsidRPr="00B778D0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B778D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</w:t>
            </w:r>
            <w:r w:rsidRPr="00B778D0">
              <w:rPr>
                <w:rFonts w:eastAsia="Times New Roman"/>
                <w:lang w:val="uk-UA"/>
              </w:rPr>
              <w:t>, молод</w:t>
            </w:r>
            <w:r>
              <w:rPr>
                <w:rFonts w:eastAsia="Times New Roman"/>
                <w:lang w:val="uk-UA"/>
              </w:rPr>
              <w:t>і</w:t>
            </w:r>
            <w:r w:rsidRPr="00B778D0">
              <w:rPr>
                <w:rFonts w:eastAsia="Times New Roman"/>
                <w:lang w:val="uk-UA"/>
              </w:rPr>
              <w:t xml:space="preserve"> та спорту</w:t>
            </w:r>
            <w:r>
              <w:rPr>
                <w:rFonts w:eastAsia="Times New Roman"/>
                <w:lang w:val="uk-UA"/>
              </w:rPr>
              <w:t xml:space="preserve"> Срібнянської селищної ради</w:t>
            </w:r>
            <w:r w:rsidRPr="00B778D0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26267C" w:rsidTr="00CD1CD0">
        <w:tc>
          <w:tcPr>
            <w:tcW w:w="16018" w:type="dxa"/>
            <w:gridSpan w:val="11"/>
          </w:tcPr>
          <w:p w:rsidR="00C856ED" w:rsidRPr="00637FD9" w:rsidRDefault="00C856ED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lastRenderedPageBreak/>
              <w:t>Активізація участі молоді у прийнятті рішень у галузі молодіжної політики. Підтримка органів учнівського та студентського самоврядування</w:t>
            </w:r>
          </w:p>
        </w:tc>
      </w:tr>
      <w:tr w:rsidR="00C856ED" w:rsidRPr="00132691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5.1.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Забезпечити діяльність молодіжної ради при Срібнянській селищній раді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селищної ради,</w:t>
            </w:r>
          </w:p>
          <w:p w:rsidR="00C856ED" w:rsidRPr="00B778D0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B778D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</w:t>
            </w:r>
            <w:r w:rsidRPr="00B778D0">
              <w:rPr>
                <w:rFonts w:eastAsia="Times New Roman"/>
                <w:lang w:val="uk-UA"/>
              </w:rPr>
              <w:t>, молод</w:t>
            </w:r>
            <w:r>
              <w:rPr>
                <w:rFonts w:eastAsia="Times New Roman"/>
                <w:lang w:val="uk-UA"/>
              </w:rPr>
              <w:t>і</w:t>
            </w:r>
            <w:r w:rsidRPr="00B778D0">
              <w:rPr>
                <w:rFonts w:eastAsia="Times New Roman"/>
                <w:lang w:val="uk-UA"/>
              </w:rPr>
              <w:t xml:space="preserve"> та спорту</w:t>
            </w:r>
            <w:r>
              <w:rPr>
                <w:rFonts w:eastAsia="Times New Roman"/>
                <w:lang w:val="uk-UA"/>
              </w:rPr>
              <w:t xml:space="preserve"> Срібнянської селищної ради</w:t>
            </w:r>
            <w:r w:rsidRPr="00B778D0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26267C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5.2.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Залучати лідерів учнівського та студентського самоврядування, активістів молодіжної ради до стажування помічниками депутатів місцевих рад на громадських засадах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132691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5.3.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Проводити навчальні семінари, тренінги, конференції, форуми для активної молоді, лідерів учнівського самоврядування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132691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5.4.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Забезпечити участь лідерів учнівського самоврядування у міжрегіональних, всеукраїнських, міжнародних форумах, конференціях, що спрямовані на вирішення актуальних молодіжних питань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ED66C9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5.5.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Проводити заходи до Дня молоді,</w:t>
            </w:r>
            <w:r w:rsidR="004F787D">
              <w:rPr>
                <w:rFonts w:eastAsia="Times New Roman"/>
                <w:lang w:val="uk-UA"/>
              </w:rPr>
              <w:t xml:space="preserve"> Дня студента, Дня захисту дітей, </w:t>
            </w:r>
            <w:r>
              <w:rPr>
                <w:rFonts w:eastAsia="Times New Roman"/>
                <w:lang w:val="uk-UA"/>
              </w:rPr>
              <w:t xml:space="preserve"> Дня Конституції, Дня Незалежності України, що сприяють підвищенню інтересу молоді до проблем державотворення, розвитку демократії та громадянського суспільства, участі молоді у реалізації державної молодіжної політики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ED66C9">
              <w:rPr>
                <w:rFonts w:eastAsia="Times New Roman"/>
                <w:lang w:val="uk-UA"/>
              </w:rPr>
              <w:t>відділ культури та туризму Срібнянської селищної ради</w:t>
            </w:r>
            <w:r>
              <w:rPr>
                <w:rFonts w:eastAsia="Times New Roman"/>
                <w:lang w:val="uk-UA"/>
              </w:rPr>
              <w:t>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856ED" w:rsidRDefault="00FB3A9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Селищний</w:t>
            </w:r>
          </w:p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25,0</w:t>
            </w:r>
          </w:p>
        </w:tc>
        <w:tc>
          <w:tcPr>
            <w:tcW w:w="850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851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850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779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922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</w:tr>
      <w:tr w:rsidR="00C856ED" w:rsidRPr="00132691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5.6.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Проводити інформаційні заходи, рекламні кампанії з підтримки проектів,які реалізуються в галузі молодіжної політики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26267C" w:rsidTr="00CD1CD0">
        <w:tc>
          <w:tcPr>
            <w:tcW w:w="16018" w:type="dxa"/>
            <w:gridSpan w:val="11"/>
          </w:tcPr>
          <w:p w:rsidR="00C856ED" w:rsidRPr="00CD1CD0" w:rsidRDefault="00C856ED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Сприяння зайнятості, професійна підготовка та працевлаштування молоді.  </w:t>
            </w:r>
          </w:p>
        </w:tc>
      </w:tr>
      <w:tr w:rsidR="00C856ED" w:rsidRPr="00CD1CD0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6.1.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Організувати проведення виставок, </w:t>
            </w:r>
            <w:r>
              <w:rPr>
                <w:rFonts w:eastAsia="Times New Roman"/>
                <w:lang w:val="uk-UA"/>
              </w:rPr>
              <w:lastRenderedPageBreak/>
              <w:t>ярмарків вакансій, семінарів, конференцій, круглих столів з питань забезпечення зайнятості  та підтримки підприємницьких ініціатив молоді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 xml:space="preserve">2021-2025 </w:t>
            </w:r>
            <w:r>
              <w:rPr>
                <w:rFonts w:eastAsia="Times New Roman"/>
                <w:lang w:val="uk-UA"/>
              </w:rPr>
              <w:lastRenderedPageBreak/>
              <w:t>роки</w:t>
            </w:r>
          </w:p>
        </w:tc>
        <w:tc>
          <w:tcPr>
            <w:tcW w:w="3402" w:type="dxa"/>
            <w:vAlign w:val="center"/>
          </w:tcPr>
          <w:p w:rsidR="00C856ED" w:rsidRPr="00691346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691346">
              <w:rPr>
                <w:rFonts w:eastAsia="Times New Roman"/>
                <w:lang w:val="uk-UA"/>
              </w:rPr>
              <w:lastRenderedPageBreak/>
              <w:t xml:space="preserve">Срібнянська філія Чернігівського </w:t>
            </w:r>
            <w:r w:rsidRPr="00691346">
              <w:rPr>
                <w:rFonts w:eastAsia="Times New Roman"/>
                <w:lang w:val="uk-UA"/>
              </w:rPr>
              <w:lastRenderedPageBreak/>
              <w:t>обласного центру зайнятості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CD4EFC">
              <w:rPr>
                <w:rFonts w:eastAsia="Times New Roman"/>
                <w:lang w:val="uk-UA"/>
              </w:rPr>
              <w:t>відділ соціальної служби для дітей, сім’ї та молоді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6.2.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Організувати та проводити наради, круглі столи, тренінги, семінари з питань організації власної справи , підприємницької діяльності та обміну досвідом між молодими підприємцями 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Pr="00691346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691346">
              <w:rPr>
                <w:rFonts w:eastAsia="Times New Roman"/>
                <w:lang w:val="uk-UA"/>
              </w:rPr>
              <w:t>Срібнянська філія Чернігівського обласного центру зайнятості,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CD4EFC">
              <w:rPr>
                <w:rFonts w:eastAsia="Times New Roman"/>
                <w:lang w:val="uk-UA"/>
              </w:rPr>
              <w:t>відділ соціальної служби для дітей, сім’ї та молоді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132691" w:rsidTr="00ED66C9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6.3.</w:t>
            </w:r>
          </w:p>
        </w:tc>
        <w:tc>
          <w:tcPr>
            <w:tcW w:w="3403" w:type="dxa"/>
            <w:vAlign w:val="center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Проводити профорієнтаційні зустрічі між представниками закладів професійно-технічної освіти, вищих навчальних закладів з випускниками закладів загальної середньої освіти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2021-2025 роки </w:t>
            </w:r>
          </w:p>
        </w:tc>
        <w:tc>
          <w:tcPr>
            <w:tcW w:w="3402" w:type="dxa"/>
            <w:vAlign w:val="center"/>
          </w:tcPr>
          <w:p w:rsidR="00C856ED" w:rsidRPr="00CD1CD0" w:rsidRDefault="00C856ED" w:rsidP="00C856ED">
            <w:pPr>
              <w:ind w:right="-259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390960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132691">
        <w:tc>
          <w:tcPr>
            <w:tcW w:w="16018" w:type="dxa"/>
            <w:gridSpan w:val="11"/>
          </w:tcPr>
          <w:p w:rsidR="00C856ED" w:rsidRPr="00CD4EFC" w:rsidRDefault="00C856ED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Соціальний захист молоді</w:t>
            </w:r>
          </w:p>
        </w:tc>
      </w:tr>
      <w:tr w:rsidR="00C856ED" w:rsidRPr="00CD1CD0" w:rsidTr="00BF4C6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7.1.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Сприяти проведенню тренінгів, семінарів для дітей-сиріт, дітей, позбавлених батьківського піклування, осіб з інвалідністю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селищної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ради,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 xml:space="preserve">ї, молоді та спорту Срібнянської селищної ради,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Pr="00CD4EFC">
              <w:rPr>
                <w:rFonts w:eastAsia="Times New Roman"/>
                <w:lang w:val="uk-UA"/>
              </w:rPr>
              <w:t>відділ соціальної служби для дітей, сім’ї та молоді</w:t>
            </w:r>
            <w:r>
              <w:rPr>
                <w:rFonts w:eastAsia="Times New Roman"/>
                <w:lang w:val="uk-UA"/>
              </w:rPr>
              <w:t>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F16F9E">
              <w:rPr>
                <w:rFonts w:eastAsia="Times New Roman"/>
                <w:lang w:val="uk-UA"/>
              </w:rPr>
              <w:t>служба у справах дітей Срібнянської селищної ради</w:t>
            </w:r>
          </w:p>
          <w:p w:rsidR="00C856ED" w:rsidRPr="00F16F9E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F16F9E">
              <w:rPr>
                <w:rFonts w:eastAsia="Times New Roman"/>
                <w:lang w:val="uk-UA"/>
              </w:rPr>
              <w:t xml:space="preserve">Срібнянський територіальний центр соціального обслуговування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F16F9E">
              <w:rPr>
                <w:rFonts w:eastAsia="Times New Roman"/>
                <w:lang w:val="uk-UA"/>
              </w:rPr>
              <w:t>населення</w:t>
            </w:r>
          </w:p>
          <w:p w:rsidR="00C856ED" w:rsidRPr="00F16F9E" w:rsidRDefault="00C856ED" w:rsidP="00C856ED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BF4C6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7.2.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Сприяти проведенню заходів, спрямованих на соціальну адаптацію осіб з обмеженими фізичними можливостями</w:t>
            </w:r>
            <w:r w:rsidR="00FB3A9D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селищної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ради,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 xml:space="preserve">ї, молоді та спорту Срібнянської селищної ради,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Pr="00CD4EFC">
              <w:rPr>
                <w:rFonts w:eastAsia="Times New Roman"/>
                <w:lang w:val="uk-UA"/>
              </w:rPr>
              <w:t>відділ соціальної служби для дітей, сім’ї та молоді</w:t>
            </w:r>
            <w:r>
              <w:rPr>
                <w:rFonts w:eastAsia="Times New Roman"/>
                <w:lang w:val="uk-UA"/>
              </w:rPr>
              <w:t>,</w:t>
            </w:r>
          </w:p>
          <w:p w:rsidR="00C856ED" w:rsidRPr="00F16F9E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F16F9E">
              <w:rPr>
                <w:rFonts w:eastAsia="Times New Roman"/>
                <w:lang w:val="uk-UA"/>
              </w:rPr>
              <w:t xml:space="preserve">Срібнянський територіальний центр соціального обслуговування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856ED" w:rsidRDefault="001A08FF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1A08FF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1A08FF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1A08FF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1A08FF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1A08FF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1A08FF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8E2D5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7.3.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Сприяти проведенню заходів для дітей та підлітків соціально </w:t>
            </w:r>
            <w:r>
              <w:rPr>
                <w:rFonts w:eastAsia="Times New Roman"/>
                <w:lang w:val="uk-UA"/>
              </w:rPr>
              <w:lastRenderedPageBreak/>
              <w:t xml:space="preserve">незахищених категорії </w:t>
            </w:r>
            <w:r w:rsidR="001A08FF">
              <w:rPr>
                <w:rFonts w:eastAsia="Times New Roman"/>
                <w:lang w:val="uk-UA"/>
              </w:rPr>
              <w:t xml:space="preserve">(Новорічний ранок для дітей із сімей, які потребують соціальної підтримки, захід для дітей з інвалідністю «Через терни до зірок», фестиваль для осіб з </w:t>
            </w:r>
            <w:proofErr w:type="spellStart"/>
            <w:r w:rsidR="001A08FF">
              <w:rPr>
                <w:rFonts w:eastAsia="Times New Roman"/>
                <w:lang w:val="uk-UA"/>
              </w:rPr>
              <w:t>інвалдністю</w:t>
            </w:r>
            <w:proofErr w:type="spellEnd"/>
            <w:r w:rsidR="001A08FF">
              <w:rPr>
                <w:rFonts w:eastAsia="Times New Roman"/>
                <w:lang w:val="uk-UA"/>
              </w:rPr>
              <w:t xml:space="preserve"> «</w:t>
            </w:r>
            <w:proofErr w:type="spellStart"/>
            <w:r w:rsidR="001A08FF">
              <w:rPr>
                <w:rFonts w:eastAsia="Times New Roman"/>
                <w:lang w:val="uk-UA"/>
              </w:rPr>
              <w:t>Срібня</w:t>
            </w:r>
            <w:proofErr w:type="spellEnd"/>
            <w:r w:rsidR="001A08FF">
              <w:rPr>
                <w:rFonts w:eastAsia="Times New Roman"/>
                <w:lang w:val="uk-UA"/>
              </w:rPr>
              <w:t xml:space="preserve"> роси»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селищної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ради,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 xml:space="preserve">ї, молоді та спорту Срібнянської селищної ради,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Pr="00CD4EFC">
              <w:rPr>
                <w:rFonts w:eastAsia="Times New Roman"/>
                <w:lang w:val="uk-UA"/>
              </w:rPr>
              <w:t>відділ соціальної служби для дітей, сім’ї та молоді</w:t>
            </w:r>
          </w:p>
        </w:tc>
        <w:tc>
          <w:tcPr>
            <w:tcW w:w="1843" w:type="dxa"/>
            <w:vAlign w:val="center"/>
          </w:tcPr>
          <w:p w:rsidR="00C856ED" w:rsidRDefault="00FB3A9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Селищний</w:t>
            </w:r>
          </w:p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25,0</w:t>
            </w:r>
          </w:p>
        </w:tc>
        <w:tc>
          <w:tcPr>
            <w:tcW w:w="850" w:type="dxa"/>
            <w:vAlign w:val="center"/>
          </w:tcPr>
          <w:p w:rsidR="00C856ED" w:rsidRPr="004F787D" w:rsidRDefault="001A08FF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851" w:type="dxa"/>
            <w:vAlign w:val="center"/>
          </w:tcPr>
          <w:p w:rsidR="00C856ED" w:rsidRPr="004F787D" w:rsidRDefault="001A08FF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850" w:type="dxa"/>
            <w:vAlign w:val="center"/>
          </w:tcPr>
          <w:p w:rsidR="00C856ED" w:rsidRPr="004F787D" w:rsidRDefault="001A08FF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779" w:type="dxa"/>
            <w:vAlign w:val="center"/>
          </w:tcPr>
          <w:p w:rsidR="00C856ED" w:rsidRPr="004F787D" w:rsidRDefault="001A08FF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  <w:tc>
          <w:tcPr>
            <w:tcW w:w="922" w:type="dxa"/>
            <w:vAlign w:val="center"/>
          </w:tcPr>
          <w:p w:rsidR="00C856ED" w:rsidRPr="004F787D" w:rsidRDefault="004F787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 w:rsidRPr="004F787D">
              <w:rPr>
                <w:rFonts w:eastAsia="Times New Roman"/>
                <w:lang w:val="uk-UA"/>
              </w:rPr>
              <w:t>5,0</w:t>
            </w:r>
          </w:p>
        </w:tc>
      </w:tr>
      <w:tr w:rsidR="00C856ED" w:rsidRPr="00132691" w:rsidTr="008E2D5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7.4.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Забезпечити  належний інклюзивний освітній простір для дітей з особливими освітніми потребами  у закладах загальної середньої освіти  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132691">
        <w:tc>
          <w:tcPr>
            <w:tcW w:w="16018" w:type="dxa"/>
            <w:gridSpan w:val="11"/>
          </w:tcPr>
          <w:p w:rsidR="00C856ED" w:rsidRPr="001D51CC" w:rsidRDefault="00C856ED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Підвищення рівня культури </w:t>
            </w:r>
            <w:proofErr w:type="spellStart"/>
            <w:r>
              <w:rPr>
                <w:rFonts w:eastAsia="Times New Roman"/>
                <w:b/>
                <w:lang w:val="uk-UA"/>
              </w:rPr>
              <w:t>волонтерства</w:t>
            </w:r>
            <w:proofErr w:type="spellEnd"/>
            <w:r>
              <w:rPr>
                <w:rFonts w:eastAsia="Times New Roman"/>
                <w:b/>
                <w:lang w:val="uk-UA"/>
              </w:rPr>
              <w:t xml:space="preserve"> серед молоді</w:t>
            </w:r>
          </w:p>
        </w:tc>
      </w:tr>
      <w:tr w:rsidR="00C856ED" w:rsidRPr="00CD1CD0" w:rsidTr="008E2D5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8.1.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Сприяти розвитку напрямів волонтерської діяльності відповідно до потреб адміністративно-територіальної одиниці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селищної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8E2D5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8.2.</w:t>
            </w:r>
          </w:p>
        </w:tc>
        <w:tc>
          <w:tcPr>
            <w:tcW w:w="3403" w:type="dxa"/>
          </w:tcPr>
          <w:p w:rsidR="00C856ED" w:rsidRPr="00F00DC4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Формування культури</w:t>
            </w:r>
          </w:p>
          <w:p w:rsidR="00C856ED" w:rsidRPr="00F00DC4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F00DC4">
              <w:rPr>
                <w:rFonts w:eastAsia="Times New Roman"/>
                <w:lang w:val="uk-UA"/>
              </w:rPr>
              <w:t>волонтерства</w:t>
            </w:r>
            <w:proofErr w:type="spellEnd"/>
            <w:r w:rsidRPr="00F00DC4">
              <w:rPr>
                <w:rFonts w:eastAsia="Times New Roman"/>
                <w:lang w:val="uk-UA"/>
              </w:rPr>
              <w:t xml:space="preserve"> серед молоді;</w:t>
            </w:r>
          </w:p>
          <w:p w:rsidR="00C856ED" w:rsidRPr="00F00DC4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залучення соціально вразливої</w:t>
            </w:r>
          </w:p>
          <w:p w:rsidR="00C856ED" w:rsidRPr="00F00DC4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молоді до волонтерської</w:t>
            </w:r>
          </w:p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F00DC4">
              <w:rPr>
                <w:rFonts w:eastAsia="Times New Roman"/>
                <w:lang w:val="uk-UA"/>
              </w:rPr>
              <w:t>діяльності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Виконком Срібнянської селищної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132691">
        <w:tc>
          <w:tcPr>
            <w:tcW w:w="16018" w:type="dxa"/>
            <w:gridSpan w:val="11"/>
          </w:tcPr>
          <w:p w:rsidR="00C856ED" w:rsidRPr="001D51CC" w:rsidRDefault="00C856ED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Поліпшення становища молодої сім</w:t>
            </w:r>
            <w:r w:rsidRPr="008B5E3B">
              <w:rPr>
                <w:rFonts w:eastAsia="Times New Roman"/>
                <w:b/>
              </w:rPr>
              <w:t>’</w:t>
            </w:r>
            <w:r>
              <w:rPr>
                <w:rFonts w:eastAsia="Times New Roman"/>
                <w:b/>
                <w:lang w:val="uk-UA"/>
              </w:rPr>
              <w:t>ї та підготовка молоді до подружнього життя</w:t>
            </w:r>
          </w:p>
        </w:tc>
      </w:tr>
      <w:tr w:rsidR="00C856ED" w:rsidRPr="00CD1CD0" w:rsidTr="008E2D5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9.1.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Сприяти проведенню семінарів, лекцій, спрямованих на підготовку молоді до сімейного життя, виховання відповідального батьківства, материнства, навчання культури та етики сімейних відносин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CD4EFC">
              <w:rPr>
                <w:rFonts w:eastAsia="Times New Roman"/>
                <w:lang w:val="uk-UA"/>
              </w:rPr>
              <w:t>відділ соціальної служби для дітей, сім’ї та молоді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8E2D5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9.2.</w:t>
            </w:r>
          </w:p>
        </w:tc>
        <w:tc>
          <w:tcPr>
            <w:tcW w:w="3403" w:type="dxa"/>
          </w:tcPr>
          <w:p w:rsidR="00C856ED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Здійснювати соціальний супровід сімей, які опинились у складних життєвих обставинах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</w:t>
            </w:r>
            <w:r w:rsidRPr="00CD4EFC">
              <w:rPr>
                <w:rFonts w:eastAsia="Times New Roman"/>
                <w:lang w:val="uk-UA"/>
              </w:rPr>
              <w:t>ідділ соціальної служби для дітей, сім’ї та молоді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132691" w:rsidTr="008E2D5F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9.3.</w:t>
            </w:r>
          </w:p>
        </w:tc>
        <w:tc>
          <w:tcPr>
            <w:tcW w:w="3403" w:type="dxa"/>
          </w:tcPr>
          <w:p w:rsidR="00C856ED" w:rsidRPr="007768CE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Сприяти проведенню заходів з відзначення Дня сім</w:t>
            </w:r>
            <w:r w:rsidRPr="007768CE">
              <w:rPr>
                <w:rFonts w:eastAsia="Times New Roman"/>
              </w:rPr>
              <w:t>’</w:t>
            </w:r>
            <w:r>
              <w:rPr>
                <w:rFonts w:eastAsia="Times New Roman"/>
                <w:lang w:val="uk-UA"/>
              </w:rPr>
              <w:t>ї, Дня матері з метою відродження кращих духовних надбань народу, розвитку і підтримки сімейних традицій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2021-2025 роки 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132691">
        <w:tc>
          <w:tcPr>
            <w:tcW w:w="16018" w:type="dxa"/>
            <w:gridSpan w:val="11"/>
          </w:tcPr>
          <w:p w:rsidR="00C856ED" w:rsidRPr="007768CE" w:rsidRDefault="00C856ED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Забезпечення підтримки молоді, що проживає на тимчасово окупованій території України, та внутрішньо переміщених осіб</w:t>
            </w:r>
          </w:p>
        </w:tc>
      </w:tr>
      <w:tr w:rsidR="00C856ED" w:rsidRPr="00CD1CD0" w:rsidTr="006402BE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10.1. </w:t>
            </w:r>
          </w:p>
        </w:tc>
        <w:tc>
          <w:tcPr>
            <w:tcW w:w="3403" w:type="dxa"/>
          </w:tcPr>
          <w:p w:rsidR="00C856ED" w:rsidRPr="001A37DC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Забезпечити проведення</w:t>
            </w:r>
          </w:p>
          <w:p w:rsidR="00C856ED" w:rsidRPr="001A37DC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1A37DC">
              <w:rPr>
                <w:rFonts w:eastAsia="Times New Roman"/>
                <w:lang w:val="uk-UA"/>
              </w:rPr>
              <w:t>освітньо-виховних</w:t>
            </w:r>
            <w:proofErr w:type="spellEnd"/>
            <w:r w:rsidRPr="001A37DC">
              <w:rPr>
                <w:rFonts w:eastAsia="Times New Roman"/>
                <w:lang w:val="uk-UA"/>
              </w:rPr>
              <w:t>,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культурно-мистецьких,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інтелектуальних, спортивних,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lastRenderedPageBreak/>
              <w:t>інформаційно-просвітницьких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заходів; видання інформаційних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матеріалів та виготовлення і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розміщення соціальних фільмів,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роликів та соціальної реклами,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спрямованих на сприяння соціальній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адаптації молоді з числа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переселенців, формування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комунікації між представниками</w:t>
            </w:r>
          </w:p>
          <w:p w:rsidR="00C856ED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різних регіонів України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C856ED" w:rsidRPr="001A37DC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 xml:space="preserve">Срібнянський територіальний центр соціального обслуговування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lastRenderedPageBreak/>
              <w:t>населення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6402BE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10.2.</w:t>
            </w:r>
          </w:p>
        </w:tc>
        <w:tc>
          <w:tcPr>
            <w:tcW w:w="3403" w:type="dxa"/>
          </w:tcPr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Надати підтримку в проведенні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заходів з психологічної реабілітації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дітей та молоді шляхом очних та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дистанційних занять з психологами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 xml:space="preserve">та </w:t>
            </w:r>
            <w:proofErr w:type="spellStart"/>
            <w:r w:rsidRPr="001A37DC">
              <w:rPr>
                <w:rFonts w:eastAsia="Times New Roman"/>
                <w:lang w:val="uk-UA"/>
              </w:rPr>
              <w:t>конфліктологами</w:t>
            </w:r>
            <w:proofErr w:type="spellEnd"/>
            <w:r w:rsidRPr="001A37DC">
              <w:rPr>
                <w:rFonts w:eastAsia="Times New Roman"/>
                <w:lang w:val="uk-UA"/>
              </w:rPr>
              <w:t>, залучення до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різних форм спілкування та</w:t>
            </w:r>
          </w:p>
          <w:p w:rsidR="00C856ED" w:rsidRPr="001A37DC" w:rsidRDefault="00C856ED" w:rsidP="00BF4C6F">
            <w:pPr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>суспільно корисної діяльності</w:t>
            </w:r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ради,</w:t>
            </w:r>
          </w:p>
          <w:p w:rsidR="00C856ED" w:rsidRPr="001A37DC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 w:rsidRPr="001A37DC">
              <w:rPr>
                <w:rFonts w:eastAsia="Times New Roman"/>
                <w:lang w:val="uk-UA"/>
              </w:rPr>
              <w:t xml:space="preserve">Срібнянський територіальний центр соціального обслуговування 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</w:t>
            </w:r>
            <w:r w:rsidRPr="001A37DC">
              <w:rPr>
                <w:rFonts w:eastAsia="Times New Roman"/>
                <w:lang w:val="uk-UA"/>
              </w:rPr>
              <w:t>аселення</w:t>
            </w:r>
            <w:r>
              <w:rPr>
                <w:rFonts w:eastAsia="Times New Roman"/>
                <w:lang w:val="uk-UA"/>
              </w:rPr>
              <w:t>,</w:t>
            </w:r>
          </w:p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132691">
        <w:tc>
          <w:tcPr>
            <w:tcW w:w="16018" w:type="dxa"/>
            <w:gridSpan w:val="11"/>
          </w:tcPr>
          <w:p w:rsidR="00C856ED" w:rsidRPr="001A37DC" w:rsidRDefault="00C856ED" w:rsidP="00C856ED">
            <w:pPr>
              <w:pStyle w:val="a3"/>
              <w:numPr>
                <w:ilvl w:val="0"/>
                <w:numId w:val="8"/>
              </w:num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Забезпечення міжнародного молодіжного співробітництва</w:t>
            </w:r>
          </w:p>
        </w:tc>
      </w:tr>
      <w:tr w:rsidR="00C856ED" w:rsidRPr="00CD1CD0" w:rsidTr="006402BE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11.1.</w:t>
            </w:r>
          </w:p>
        </w:tc>
        <w:tc>
          <w:tcPr>
            <w:tcW w:w="3403" w:type="dxa"/>
          </w:tcPr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Забезпечити проведення та участь у</w:t>
            </w:r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міжнародних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семі</w:t>
            </w:r>
            <w:proofErr w:type="gramStart"/>
            <w:r>
              <w:rPr>
                <w:rFonts w:eastAsiaTheme="minorHAnsi"/>
                <w:lang w:eastAsia="en-US"/>
              </w:rPr>
              <w:t>нарах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тренінгах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семінарах-тренінгах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засіданнях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за</w:t>
            </w:r>
            <w:proofErr w:type="gramEnd"/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круглим столом, </w:t>
            </w:r>
            <w:proofErr w:type="gramStart"/>
            <w:r>
              <w:rPr>
                <w:rFonts w:eastAsiaTheme="minorHAnsi"/>
                <w:lang w:eastAsia="en-US"/>
              </w:rPr>
              <w:t>форумах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конференціях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>фестивалях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акціях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конкурсах, </w:t>
            </w:r>
            <w:proofErr w:type="spellStart"/>
            <w:r>
              <w:rPr>
                <w:rFonts w:eastAsiaTheme="minorHAnsi"/>
                <w:lang w:eastAsia="en-US"/>
              </w:rPr>
              <w:t>іграх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турнірах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тощо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за</w:t>
            </w:r>
            <w:proofErr w:type="gramEnd"/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участю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представників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</w:t>
            </w:r>
            <w:proofErr w:type="gramEnd"/>
            <w:r>
              <w:rPr>
                <w:rFonts w:eastAsiaTheme="minorHAnsi"/>
                <w:lang w:eastAsia="en-US"/>
              </w:rPr>
              <w:t>іжнародних</w:t>
            </w:r>
            <w:proofErr w:type="spellEnd"/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 </w:t>
            </w:r>
            <w:proofErr w:type="spellStart"/>
            <w:r>
              <w:rPr>
                <w:rFonts w:eastAsiaTheme="minorHAnsi"/>
                <w:lang w:eastAsia="en-US"/>
              </w:rPr>
              <w:t>українських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молод</w:t>
            </w:r>
            <w:proofErr w:type="gramEnd"/>
            <w:r>
              <w:rPr>
                <w:rFonts w:eastAsiaTheme="minorHAnsi"/>
                <w:lang w:eastAsia="en-US"/>
              </w:rPr>
              <w:t>іжних</w:t>
            </w:r>
            <w:proofErr w:type="spellEnd"/>
          </w:p>
          <w:p w:rsidR="00C856ED" w:rsidRPr="001A37DC" w:rsidRDefault="00C856ED" w:rsidP="00BF4C6F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організацій</w:t>
            </w:r>
            <w:proofErr w:type="spellEnd"/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6402BE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11.2.</w:t>
            </w:r>
          </w:p>
        </w:tc>
        <w:tc>
          <w:tcPr>
            <w:tcW w:w="3403" w:type="dxa"/>
          </w:tcPr>
          <w:p w:rsidR="00C856ED" w:rsidRPr="001A37DC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A37DC">
              <w:rPr>
                <w:rFonts w:eastAsiaTheme="minorHAnsi"/>
                <w:lang w:eastAsia="en-US"/>
              </w:rPr>
              <w:t>Сприяти</w:t>
            </w:r>
            <w:proofErr w:type="spellEnd"/>
            <w:r w:rsidRPr="001A37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A37DC">
              <w:rPr>
                <w:rFonts w:eastAsiaTheme="minorHAnsi"/>
                <w:lang w:eastAsia="en-US"/>
              </w:rPr>
              <w:t>організації</w:t>
            </w:r>
            <w:proofErr w:type="spellEnd"/>
            <w:r w:rsidRPr="001A37DC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1A37DC">
              <w:rPr>
                <w:rFonts w:eastAsiaTheme="minorHAnsi"/>
                <w:lang w:eastAsia="en-US"/>
              </w:rPr>
              <w:t>діяльності</w:t>
            </w:r>
            <w:proofErr w:type="spellEnd"/>
          </w:p>
          <w:p w:rsidR="00C856ED" w:rsidRPr="001A37DC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A37DC">
              <w:rPr>
                <w:rFonts w:eastAsiaTheme="minorHAnsi"/>
                <w:lang w:eastAsia="en-US"/>
              </w:rPr>
              <w:t>європейських</w:t>
            </w:r>
            <w:proofErr w:type="spellEnd"/>
            <w:r w:rsidRPr="001A37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A37DC">
              <w:rPr>
                <w:rFonts w:eastAsiaTheme="minorHAnsi"/>
                <w:lang w:eastAsia="en-US"/>
              </w:rPr>
              <w:t>клубі</w:t>
            </w:r>
            <w:proofErr w:type="gramStart"/>
            <w:r w:rsidRPr="001A37DC">
              <w:rPr>
                <w:rFonts w:eastAsiaTheme="minorHAnsi"/>
                <w:lang w:eastAsia="en-US"/>
              </w:rPr>
              <w:t>в</w:t>
            </w:r>
            <w:proofErr w:type="spellEnd"/>
            <w:proofErr w:type="gramEnd"/>
            <w:r w:rsidRPr="001A37DC">
              <w:rPr>
                <w:rFonts w:eastAsiaTheme="minorHAnsi"/>
                <w:lang w:eastAsia="en-US"/>
              </w:rPr>
              <w:t xml:space="preserve"> на </w:t>
            </w:r>
            <w:proofErr w:type="spellStart"/>
            <w:r w:rsidRPr="001A37DC">
              <w:rPr>
                <w:rFonts w:eastAsiaTheme="minorHAnsi"/>
                <w:lang w:eastAsia="en-US"/>
              </w:rPr>
              <w:t>базі</w:t>
            </w:r>
            <w:proofErr w:type="spellEnd"/>
          </w:p>
          <w:p w:rsidR="00C856ED" w:rsidRPr="001A37DC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37DC">
              <w:rPr>
                <w:rFonts w:eastAsiaTheme="minorHAnsi"/>
                <w:lang w:eastAsia="en-US"/>
              </w:rPr>
              <w:t xml:space="preserve">загальноосвітніх та </w:t>
            </w:r>
            <w:proofErr w:type="spellStart"/>
            <w:r w:rsidRPr="001A37DC">
              <w:rPr>
                <w:rFonts w:eastAsiaTheme="minorHAnsi"/>
                <w:lang w:eastAsia="en-US"/>
              </w:rPr>
              <w:t>позашкільних</w:t>
            </w:r>
            <w:proofErr w:type="spellEnd"/>
          </w:p>
          <w:p w:rsidR="00C856ED" w:rsidRDefault="00C856ED" w:rsidP="00BF4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A37DC">
              <w:rPr>
                <w:rFonts w:eastAsiaTheme="minorHAnsi"/>
                <w:lang w:eastAsia="en-US"/>
              </w:rPr>
              <w:t>навчальних</w:t>
            </w:r>
            <w:proofErr w:type="spellEnd"/>
            <w:r w:rsidRPr="001A37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A37DC">
              <w:rPr>
                <w:rFonts w:eastAsiaTheme="minorHAnsi"/>
                <w:lang w:eastAsia="en-US"/>
              </w:rPr>
              <w:t>закладів</w:t>
            </w:r>
            <w:proofErr w:type="spellEnd"/>
            <w:r w:rsidRPr="001A37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A37DC">
              <w:rPr>
                <w:rFonts w:eastAsiaTheme="minorHAnsi"/>
                <w:lang w:eastAsia="en-US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2021-2025 роки</w:t>
            </w:r>
          </w:p>
        </w:tc>
        <w:tc>
          <w:tcPr>
            <w:tcW w:w="3402" w:type="dxa"/>
            <w:vAlign w:val="center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Відділ освіти, сім</w:t>
            </w:r>
            <w:r w:rsidRPr="00F16F9E"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1843" w:type="dxa"/>
            <w:vAlign w:val="center"/>
          </w:tcPr>
          <w:p w:rsidR="00C856ED" w:rsidRDefault="00C856ED" w:rsidP="00C856ED">
            <w:pPr>
              <w:ind w:right="-25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779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  <w:tc>
          <w:tcPr>
            <w:tcW w:w="922" w:type="dxa"/>
            <w:vAlign w:val="center"/>
          </w:tcPr>
          <w:p w:rsidR="00C856ED" w:rsidRPr="00B90124" w:rsidRDefault="00C856ED" w:rsidP="00C856ED">
            <w:pPr>
              <w:ind w:right="-25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-</w:t>
            </w:r>
          </w:p>
        </w:tc>
      </w:tr>
      <w:tr w:rsidR="00C856ED" w:rsidRPr="00CD1CD0" w:rsidTr="001A37DC">
        <w:tc>
          <w:tcPr>
            <w:tcW w:w="567" w:type="dxa"/>
          </w:tcPr>
          <w:p w:rsidR="00C856ED" w:rsidRDefault="00C856ED" w:rsidP="00C856ED">
            <w:pPr>
              <w:ind w:right="-259"/>
              <w:rPr>
                <w:rFonts w:eastAsia="Times New Roman"/>
                <w:lang w:val="uk-UA"/>
              </w:rPr>
            </w:pPr>
          </w:p>
        </w:tc>
        <w:tc>
          <w:tcPr>
            <w:tcW w:w="3403" w:type="dxa"/>
          </w:tcPr>
          <w:p w:rsidR="00C856ED" w:rsidRPr="001A37DC" w:rsidRDefault="00C856ED" w:rsidP="00C856E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1A37DC">
              <w:rPr>
                <w:rFonts w:eastAsiaTheme="minorHAnsi"/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275" w:type="dxa"/>
          </w:tcPr>
          <w:p w:rsidR="00C856ED" w:rsidRPr="001A37DC" w:rsidRDefault="00C856ED" w:rsidP="00C856ED">
            <w:pPr>
              <w:ind w:right="-259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856ED" w:rsidRPr="001A37DC" w:rsidRDefault="00C856ED" w:rsidP="00C856ED">
            <w:pPr>
              <w:ind w:right="-259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7103A" w:rsidRDefault="0097103A" w:rsidP="00C856ED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Селищний</w:t>
            </w:r>
          </w:p>
          <w:p w:rsidR="00C856ED" w:rsidRPr="001A37DC" w:rsidRDefault="00C856ED" w:rsidP="00C856ED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1A37DC">
              <w:rPr>
                <w:rFonts w:eastAsia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C856ED" w:rsidRPr="001A37DC" w:rsidRDefault="004F787D" w:rsidP="00C856ED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61</w:t>
            </w:r>
            <w:r w:rsidR="002D05D5">
              <w:rPr>
                <w:rFonts w:eastAsia="Times New Roman"/>
                <w:b/>
                <w:sz w:val="24"/>
                <w:szCs w:val="24"/>
                <w:lang w:val="uk-UA"/>
              </w:rPr>
              <w:t>2</w:t>
            </w:r>
            <w:r w:rsidR="0097103A">
              <w:rPr>
                <w:rFonts w:eastAsia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50" w:type="dxa"/>
            <w:vAlign w:val="center"/>
          </w:tcPr>
          <w:p w:rsidR="00C856ED" w:rsidRPr="001A37DC" w:rsidRDefault="004F787D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10</w:t>
            </w:r>
            <w:r w:rsidR="0098221A">
              <w:rPr>
                <w:rFonts w:eastAsia="Times New Roman"/>
                <w:b/>
                <w:sz w:val="24"/>
                <w:szCs w:val="24"/>
                <w:lang w:val="uk-UA"/>
              </w:rPr>
              <w:t>5</w:t>
            </w:r>
            <w:r w:rsidR="0097103A">
              <w:rPr>
                <w:rFonts w:eastAsia="Times New Roman"/>
                <w:b/>
                <w:sz w:val="24"/>
                <w:szCs w:val="24"/>
                <w:lang w:val="uk-UA"/>
              </w:rPr>
              <w:t>,9</w:t>
            </w:r>
          </w:p>
        </w:tc>
        <w:tc>
          <w:tcPr>
            <w:tcW w:w="851" w:type="dxa"/>
            <w:vAlign w:val="center"/>
          </w:tcPr>
          <w:p w:rsidR="00C856ED" w:rsidRPr="001A37DC" w:rsidRDefault="0098221A" w:rsidP="0098221A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114</w:t>
            </w:r>
            <w:r w:rsidR="00460106">
              <w:rPr>
                <w:rFonts w:eastAsia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vAlign w:val="center"/>
          </w:tcPr>
          <w:p w:rsidR="00C856ED" w:rsidRPr="001A37DC" w:rsidRDefault="004F787D" w:rsidP="00C856ED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</w:t>
            </w:r>
            <w:r w:rsidR="0098221A">
              <w:rPr>
                <w:rFonts w:eastAsia="Times New Roman"/>
                <w:b/>
                <w:sz w:val="24"/>
                <w:szCs w:val="24"/>
                <w:lang w:val="uk-UA"/>
              </w:rPr>
              <w:t>23</w:t>
            </w:r>
            <w:r w:rsidR="0097103A">
              <w:rPr>
                <w:rFonts w:eastAsia="Times New Roman"/>
                <w:b/>
                <w:sz w:val="24"/>
                <w:szCs w:val="24"/>
                <w:lang w:val="uk-UA"/>
              </w:rPr>
              <w:t>,1</w:t>
            </w:r>
          </w:p>
        </w:tc>
        <w:tc>
          <w:tcPr>
            <w:tcW w:w="779" w:type="dxa"/>
            <w:vAlign w:val="center"/>
          </w:tcPr>
          <w:p w:rsidR="00C856ED" w:rsidRPr="001A37DC" w:rsidRDefault="0098221A" w:rsidP="00C856ED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128</w:t>
            </w:r>
            <w:r w:rsidR="0097103A">
              <w:rPr>
                <w:rFonts w:eastAsia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922" w:type="dxa"/>
            <w:vAlign w:val="center"/>
          </w:tcPr>
          <w:p w:rsidR="00C856ED" w:rsidRPr="001A37DC" w:rsidRDefault="0098221A" w:rsidP="00C856ED">
            <w:pPr>
              <w:ind w:right="-259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141</w:t>
            </w:r>
            <w:r w:rsidR="0097103A">
              <w:rPr>
                <w:rFonts w:eastAsia="Times New Roman"/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E14EA2" w:rsidRDefault="00E14EA2" w:rsidP="00E14EA2">
      <w:pPr>
        <w:ind w:left="1416"/>
        <w:rPr>
          <w:rFonts w:eastAsia="Times New Roman"/>
          <w:sz w:val="28"/>
          <w:szCs w:val="28"/>
          <w:lang w:val="uk-UA"/>
        </w:rPr>
      </w:pPr>
    </w:p>
    <w:p w:rsidR="00122D6B" w:rsidRDefault="00C243DE" w:rsidP="0098221A">
      <w:pPr>
        <w:ind w:left="141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</w:t>
      </w:r>
    </w:p>
    <w:p w:rsidR="004F787D" w:rsidRPr="00C243DE" w:rsidRDefault="00122D6B" w:rsidP="00C243DE">
      <w:pPr>
        <w:rPr>
          <w:rFonts w:eastAsia="Times New Roman"/>
          <w:b/>
          <w:sz w:val="28"/>
          <w:szCs w:val="28"/>
          <w:lang w:val="uk-UA"/>
        </w:rPr>
      </w:pPr>
      <w:r w:rsidRPr="00C243DE">
        <w:rPr>
          <w:rFonts w:eastAsia="Times New Roman"/>
          <w:b/>
          <w:sz w:val="28"/>
          <w:szCs w:val="28"/>
          <w:lang w:val="uk-UA"/>
        </w:rPr>
        <w:t>Селищний голова</w:t>
      </w:r>
      <w:r w:rsidR="0098221A" w:rsidRPr="00C243DE">
        <w:rPr>
          <w:rFonts w:eastAsia="Times New Roman"/>
          <w:b/>
          <w:sz w:val="28"/>
          <w:szCs w:val="28"/>
          <w:lang w:val="uk-UA"/>
        </w:rPr>
        <w:tab/>
      </w:r>
      <w:r w:rsidR="0098221A" w:rsidRPr="00C243DE">
        <w:rPr>
          <w:rFonts w:eastAsia="Times New Roman"/>
          <w:b/>
          <w:sz w:val="28"/>
          <w:szCs w:val="28"/>
          <w:lang w:val="uk-UA"/>
        </w:rPr>
        <w:tab/>
      </w:r>
      <w:r w:rsidR="0098221A" w:rsidRPr="00C243DE">
        <w:rPr>
          <w:rFonts w:eastAsia="Times New Roman"/>
          <w:b/>
          <w:sz w:val="28"/>
          <w:szCs w:val="28"/>
          <w:lang w:val="uk-UA"/>
        </w:rPr>
        <w:tab/>
      </w:r>
      <w:r w:rsidR="0098221A" w:rsidRPr="00C243DE">
        <w:rPr>
          <w:rFonts w:eastAsia="Times New Roman"/>
          <w:b/>
          <w:sz w:val="28"/>
          <w:szCs w:val="28"/>
          <w:lang w:val="uk-UA"/>
        </w:rPr>
        <w:tab/>
      </w:r>
      <w:r w:rsidR="0098221A" w:rsidRPr="00C243DE">
        <w:rPr>
          <w:rFonts w:eastAsia="Times New Roman"/>
          <w:b/>
          <w:sz w:val="28"/>
          <w:szCs w:val="28"/>
          <w:lang w:val="uk-UA"/>
        </w:rPr>
        <w:tab/>
      </w:r>
      <w:r w:rsidR="00970477" w:rsidRPr="00C243DE">
        <w:rPr>
          <w:rFonts w:eastAsia="Times New Roman"/>
          <w:b/>
          <w:sz w:val="28"/>
          <w:szCs w:val="28"/>
          <w:lang w:val="uk-UA"/>
        </w:rPr>
        <w:tab/>
      </w:r>
      <w:r w:rsidR="00970477" w:rsidRPr="00C243DE">
        <w:rPr>
          <w:rFonts w:eastAsia="Times New Roman"/>
          <w:b/>
          <w:sz w:val="28"/>
          <w:szCs w:val="28"/>
          <w:lang w:val="uk-UA"/>
        </w:rPr>
        <w:tab/>
      </w:r>
      <w:r w:rsidR="00970477" w:rsidRPr="00C243DE">
        <w:rPr>
          <w:rFonts w:eastAsia="Times New Roman"/>
          <w:b/>
          <w:sz w:val="28"/>
          <w:szCs w:val="28"/>
          <w:lang w:val="uk-UA"/>
        </w:rPr>
        <w:tab/>
      </w:r>
      <w:r w:rsidRPr="00C243DE">
        <w:rPr>
          <w:rFonts w:eastAsia="Times New Roman"/>
          <w:b/>
          <w:sz w:val="28"/>
          <w:szCs w:val="28"/>
          <w:lang w:val="uk-UA"/>
        </w:rPr>
        <w:tab/>
      </w:r>
      <w:r w:rsidRPr="00C243DE">
        <w:rPr>
          <w:rFonts w:eastAsia="Times New Roman"/>
          <w:b/>
          <w:sz w:val="28"/>
          <w:szCs w:val="28"/>
          <w:lang w:val="uk-UA"/>
        </w:rPr>
        <w:tab/>
      </w:r>
      <w:r w:rsidR="00970477" w:rsidRPr="00C243DE">
        <w:rPr>
          <w:rFonts w:eastAsia="Times New Roman"/>
          <w:b/>
          <w:sz w:val="28"/>
          <w:szCs w:val="28"/>
          <w:lang w:val="uk-UA"/>
        </w:rPr>
        <w:tab/>
      </w:r>
      <w:r w:rsidR="00C243DE">
        <w:rPr>
          <w:rFonts w:eastAsia="Times New Roman"/>
          <w:b/>
          <w:sz w:val="28"/>
          <w:szCs w:val="28"/>
          <w:lang w:val="uk-UA"/>
        </w:rPr>
        <w:t xml:space="preserve">                                      </w:t>
      </w:r>
      <w:r w:rsidRPr="00C243DE">
        <w:rPr>
          <w:rFonts w:eastAsia="Times New Roman"/>
          <w:b/>
          <w:sz w:val="28"/>
          <w:szCs w:val="28"/>
          <w:lang w:val="uk-UA"/>
        </w:rPr>
        <w:t>О.ПАНЧЕНКО</w:t>
      </w:r>
    </w:p>
    <w:p w:rsidR="00E14EA2" w:rsidRDefault="00E14EA2" w:rsidP="00E14EA2">
      <w:pPr>
        <w:ind w:left="1416"/>
        <w:rPr>
          <w:rFonts w:eastAsia="Times New Roman"/>
          <w:sz w:val="28"/>
          <w:szCs w:val="28"/>
          <w:lang w:val="uk-UA"/>
        </w:rPr>
      </w:pPr>
    </w:p>
    <w:p w:rsidR="0098221A" w:rsidRDefault="0098221A" w:rsidP="0098221A">
      <w:pPr>
        <w:rPr>
          <w:rFonts w:eastAsia="Times New Roman"/>
          <w:sz w:val="28"/>
          <w:szCs w:val="28"/>
          <w:lang w:val="uk-UA"/>
        </w:rPr>
      </w:pPr>
    </w:p>
    <w:p w:rsidR="00122D6B" w:rsidRDefault="00122D6B" w:rsidP="00122D6B">
      <w:pPr>
        <w:rPr>
          <w:rFonts w:eastAsia="Times New Roman"/>
          <w:sz w:val="20"/>
          <w:szCs w:val="20"/>
          <w:lang w:val="uk-UA"/>
        </w:rPr>
      </w:pPr>
    </w:p>
    <w:p w:rsidR="00E14EA2" w:rsidRPr="00332A93" w:rsidRDefault="00E14EA2" w:rsidP="00E14EA2">
      <w:pPr>
        <w:ind w:left="10620" w:firstLine="708"/>
        <w:rPr>
          <w:rFonts w:eastAsia="Times New Roman"/>
          <w:sz w:val="20"/>
          <w:szCs w:val="20"/>
          <w:lang w:val="uk-UA"/>
        </w:rPr>
      </w:pPr>
      <w:r w:rsidRPr="00332A93">
        <w:rPr>
          <w:rFonts w:eastAsia="Times New Roman"/>
          <w:sz w:val="20"/>
          <w:szCs w:val="20"/>
          <w:lang w:val="uk-UA"/>
        </w:rPr>
        <w:lastRenderedPageBreak/>
        <w:t>Додаток 3</w:t>
      </w:r>
    </w:p>
    <w:p w:rsidR="00E14EA2" w:rsidRPr="00332A93" w:rsidRDefault="00E14EA2" w:rsidP="00E14EA2">
      <w:pPr>
        <w:ind w:left="11328"/>
        <w:rPr>
          <w:rFonts w:eastAsia="Times New Roman"/>
          <w:sz w:val="20"/>
          <w:szCs w:val="20"/>
          <w:lang w:val="uk-UA"/>
        </w:rPr>
      </w:pPr>
      <w:r w:rsidRPr="00332A93">
        <w:rPr>
          <w:rFonts w:eastAsia="Times New Roman"/>
          <w:sz w:val="20"/>
          <w:szCs w:val="20"/>
          <w:lang w:val="uk-UA"/>
        </w:rPr>
        <w:t xml:space="preserve">до цільової соціальної   Програми </w:t>
      </w:r>
      <w:bookmarkStart w:id="15" w:name="_GoBack"/>
      <w:bookmarkEnd w:id="15"/>
      <w:r w:rsidRPr="00332A93">
        <w:rPr>
          <w:rFonts w:eastAsia="Times New Roman"/>
          <w:sz w:val="20"/>
          <w:szCs w:val="20"/>
          <w:lang w:val="uk-UA"/>
        </w:rPr>
        <w:t>«Молодь Срібнянщини» на 2021-2025 роки</w:t>
      </w:r>
    </w:p>
    <w:p w:rsidR="00E14EA2" w:rsidRPr="00332A93" w:rsidRDefault="00E14EA2" w:rsidP="00E14EA2">
      <w:pPr>
        <w:ind w:left="1416"/>
        <w:jc w:val="center"/>
        <w:rPr>
          <w:rFonts w:eastAsia="Times New Roman"/>
          <w:b/>
          <w:lang w:val="uk-UA"/>
        </w:rPr>
      </w:pPr>
    </w:p>
    <w:p w:rsidR="00E14EA2" w:rsidRPr="00332A93" w:rsidRDefault="00E14EA2" w:rsidP="00E14EA2">
      <w:pPr>
        <w:ind w:left="1416"/>
        <w:jc w:val="center"/>
        <w:rPr>
          <w:rFonts w:eastAsia="Times New Roman"/>
          <w:b/>
          <w:lang w:val="uk-UA"/>
        </w:rPr>
      </w:pPr>
    </w:p>
    <w:p w:rsidR="00E14EA2" w:rsidRPr="00332A93" w:rsidRDefault="00E14EA2" w:rsidP="00E14EA2">
      <w:pPr>
        <w:ind w:left="1416"/>
        <w:jc w:val="center"/>
        <w:rPr>
          <w:rFonts w:eastAsia="Times New Roman"/>
          <w:b/>
          <w:lang w:val="uk-UA"/>
        </w:rPr>
      </w:pPr>
      <w:r w:rsidRPr="00332A93">
        <w:rPr>
          <w:rFonts w:eastAsia="Times New Roman"/>
          <w:b/>
          <w:lang w:val="uk-UA"/>
        </w:rPr>
        <w:t>Прогнозовані результативні показники виконання</w:t>
      </w:r>
    </w:p>
    <w:p w:rsidR="00E14EA2" w:rsidRPr="00332A93" w:rsidRDefault="00E14EA2" w:rsidP="00E14EA2">
      <w:pPr>
        <w:ind w:left="1416"/>
        <w:jc w:val="center"/>
        <w:rPr>
          <w:rFonts w:eastAsia="Times New Roman"/>
          <w:b/>
          <w:lang w:val="uk-UA"/>
        </w:rPr>
      </w:pPr>
      <w:r w:rsidRPr="00332A93">
        <w:rPr>
          <w:rFonts w:eastAsia="Times New Roman"/>
          <w:b/>
          <w:lang w:val="uk-UA"/>
        </w:rPr>
        <w:t>соціальної цільової  Програми «Молодь Срібнянщини» на 2021-2025 роки</w:t>
      </w:r>
    </w:p>
    <w:p w:rsidR="00E14EA2" w:rsidRPr="00332A93" w:rsidRDefault="00E14EA2" w:rsidP="00E14EA2">
      <w:pPr>
        <w:ind w:left="1416"/>
        <w:jc w:val="center"/>
        <w:rPr>
          <w:rFonts w:eastAsia="Times New Roman"/>
          <w:b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359"/>
        <w:gridCol w:w="1909"/>
        <w:gridCol w:w="1910"/>
        <w:gridCol w:w="1910"/>
        <w:gridCol w:w="1910"/>
        <w:gridCol w:w="1911"/>
        <w:gridCol w:w="1911"/>
      </w:tblGrid>
      <w:tr w:rsidR="00E14EA2" w:rsidRPr="00332A93" w:rsidTr="00332A93">
        <w:tc>
          <w:tcPr>
            <w:tcW w:w="3359" w:type="dxa"/>
          </w:tcPr>
          <w:p w:rsidR="00E14EA2" w:rsidRPr="00332A93" w:rsidRDefault="00332A93" w:rsidP="00E14EA2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909" w:type="dxa"/>
          </w:tcPr>
          <w:p w:rsidR="00E14EA2" w:rsidRPr="00332A93" w:rsidRDefault="00332A93" w:rsidP="00E14EA2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910" w:type="dxa"/>
          </w:tcPr>
          <w:p w:rsidR="00E14EA2" w:rsidRPr="00332A93" w:rsidRDefault="00332A93" w:rsidP="00E14EA2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2021 рік</w:t>
            </w:r>
          </w:p>
          <w:p w:rsidR="00332A93" w:rsidRPr="00332A93" w:rsidRDefault="00332A93" w:rsidP="00E14EA2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(прогноз)</w:t>
            </w:r>
          </w:p>
        </w:tc>
        <w:tc>
          <w:tcPr>
            <w:tcW w:w="1910" w:type="dxa"/>
          </w:tcPr>
          <w:p w:rsidR="00332A93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2022 рік</w:t>
            </w:r>
          </w:p>
          <w:p w:rsidR="00E14EA2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(прогноз)</w:t>
            </w:r>
          </w:p>
        </w:tc>
        <w:tc>
          <w:tcPr>
            <w:tcW w:w="1910" w:type="dxa"/>
          </w:tcPr>
          <w:p w:rsidR="00332A93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2023 рік</w:t>
            </w:r>
          </w:p>
          <w:p w:rsidR="00E14EA2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(прогноз)</w:t>
            </w:r>
          </w:p>
        </w:tc>
        <w:tc>
          <w:tcPr>
            <w:tcW w:w="1911" w:type="dxa"/>
          </w:tcPr>
          <w:p w:rsidR="00332A93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2024 рік</w:t>
            </w:r>
          </w:p>
          <w:p w:rsidR="00E14EA2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(прогноз)</w:t>
            </w:r>
          </w:p>
        </w:tc>
        <w:tc>
          <w:tcPr>
            <w:tcW w:w="1911" w:type="dxa"/>
          </w:tcPr>
          <w:p w:rsidR="00332A93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2025 рік</w:t>
            </w:r>
          </w:p>
          <w:p w:rsidR="00E14EA2" w:rsidRPr="00332A93" w:rsidRDefault="00332A93" w:rsidP="00332A93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b/>
                <w:sz w:val="22"/>
                <w:szCs w:val="22"/>
                <w:lang w:val="uk-UA"/>
              </w:rPr>
              <w:t>(прогноз)</w:t>
            </w:r>
          </w:p>
        </w:tc>
      </w:tr>
      <w:tr w:rsidR="00332A93" w:rsidRPr="00332A93" w:rsidTr="00411E3F">
        <w:tc>
          <w:tcPr>
            <w:tcW w:w="3359" w:type="dxa"/>
          </w:tcPr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кількість заходів (</w:t>
            </w:r>
            <w:proofErr w:type="spellStart"/>
            <w:r w:rsidRPr="00332A93">
              <w:rPr>
                <w:rFonts w:eastAsia="Times New Roman"/>
                <w:sz w:val="22"/>
                <w:szCs w:val="22"/>
                <w:lang w:val="uk-UA"/>
              </w:rPr>
              <w:t>проєктів</w:t>
            </w:r>
            <w:proofErr w:type="spellEnd"/>
            <w:r w:rsidRPr="00332A93">
              <w:rPr>
                <w:rFonts w:eastAsia="Times New Roman"/>
                <w:sz w:val="22"/>
                <w:szCs w:val="22"/>
                <w:lang w:val="uk-UA"/>
              </w:rPr>
              <w:t>), реалізованих у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332A93">
              <w:rPr>
                <w:rFonts w:eastAsia="Times New Roman"/>
                <w:sz w:val="22"/>
                <w:szCs w:val="22"/>
                <w:lang w:val="uk-UA"/>
              </w:rPr>
              <w:t>молодіжній сфері</w:t>
            </w:r>
          </w:p>
        </w:tc>
        <w:tc>
          <w:tcPr>
            <w:tcW w:w="1909" w:type="dxa"/>
            <w:vAlign w:val="center"/>
          </w:tcPr>
          <w:p w:rsidR="00332A93" w:rsidRPr="00411E3F" w:rsidRDefault="00332A93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5634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5720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5810</w:t>
            </w:r>
          </w:p>
        </w:tc>
        <w:tc>
          <w:tcPr>
            <w:tcW w:w="1911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5900</w:t>
            </w:r>
          </w:p>
        </w:tc>
        <w:tc>
          <w:tcPr>
            <w:tcW w:w="1911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6050</w:t>
            </w:r>
          </w:p>
        </w:tc>
      </w:tr>
      <w:tr w:rsidR="00332A93" w:rsidRPr="00332A93" w:rsidTr="00411E3F">
        <w:tc>
          <w:tcPr>
            <w:tcW w:w="3359" w:type="dxa"/>
          </w:tcPr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кількість учасників заходів (</w:t>
            </w:r>
            <w:proofErr w:type="spellStart"/>
            <w:r w:rsidRPr="00332A93">
              <w:rPr>
                <w:rFonts w:eastAsia="Times New Roman"/>
                <w:sz w:val="22"/>
                <w:szCs w:val="22"/>
                <w:lang w:val="uk-UA"/>
              </w:rPr>
              <w:t>проєктів</w:t>
            </w:r>
            <w:proofErr w:type="spellEnd"/>
            <w:r w:rsidRPr="00332A93">
              <w:rPr>
                <w:rFonts w:eastAsia="Times New Roman"/>
                <w:sz w:val="22"/>
                <w:szCs w:val="22"/>
                <w:lang w:val="uk-UA"/>
              </w:rPr>
              <w:t>),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332A93">
              <w:rPr>
                <w:rFonts w:eastAsia="Times New Roman"/>
                <w:sz w:val="22"/>
                <w:szCs w:val="22"/>
                <w:lang w:val="uk-UA"/>
              </w:rPr>
              <w:t>реалізованих у молодіжній сфері</w:t>
            </w:r>
          </w:p>
        </w:tc>
        <w:tc>
          <w:tcPr>
            <w:tcW w:w="1909" w:type="dxa"/>
            <w:vAlign w:val="center"/>
          </w:tcPr>
          <w:p w:rsidR="00332A93" w:rsidRPr="00411E3F" w:rsidRDefault="00332A93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2500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2600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2750</w:t>
            </w:r>
          </w:p>
        </w:tc>
        <w:tc>
          <w:tcPr>
            <w:tcW w:w="1911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2800</w:t>
            </w:r>
          </w:p>
        </w:tc>
        <w:tc>
          <w:tcPr>
            <w:tcW w:w="1911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2850</w:t>
            </w:r>
          </w:p>
        </w:tc>
      </w:tr>
      <w:tr w:rsidR="00332A93" w:rsidRPr="00332A93" w:rsidTr="00411E3F">
        <w:tc>
          <w:tcPr>
            <w:tcW w:w="3359" w:type="dxa"/>
          </w:tcPr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кількість інститутів громадянського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332A93">
              <w:rPr>
                <w:rFonts w:eastAsia="Times New Roman"/>
                <w:sz w:val="22"/>
                <w:szCs w:val="22"/>
                <w:lang w:val="uk-UA"/>
              </w:rPr>
              <w:t>суспільства, залучених до підготовки та</w:t>
            </w:r>
          </w:p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проведення заходів (</w:t>
            </w:r>
            <w:proofErr w:type="spellStart"/>
            <w:r w:rsidRPr="00332A93">
              <w:rPr>
                <w:rFonts w:eastAsia="Times New Roman"/>
                <w:sz w:val="22"/>
                <w:szCs w:val="22"/>
                <w:lang w:val="uk-UA"/>
              </w:rPr>
              <w:t>проєктів</w:t>
            </w:r>
            <w:proofErr w:type="spellEnd"/>
            <w:r w:rsidRPr="00332A93">
              <w:rPr>
                <w:rFonts w:eastAsia="Times New Roman"/>
                <w:sz w:val="22"/>
                <w:szCs w:val="22"/>
                <w:lang w:val="uk-UA"/>
              </w:rPr>
              <w:t>) для молоді</w:t>
            </w:r>
          </w:p>
        </w:tc>
        <w:tc>
          <w:tcPr>
            <w:tcW w:w="1909" w:type="dxa"/>
            <w:vAlign w:val="center"/>
          </w:tcPr>
          <w:p w:rsidR="00332A93" w:rsidRPr="00411E3F" w:rsidRDefault="00332A93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911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911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</w:tr>
      <w:tr w:rsidR="00332A93" w:rsidRPr="00332A93" w:rsidTr="00411E3F">
        <w:tc>
          <w:tcPr>
            <w:tcW w:w="3359" w:type="dxa"/>
          </w:tcPr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кількість фахівців, які отримали знання з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332A93">
              <w:rPr>
                <w:rFonts w:eastAsia="Times New Roman"/>
                <w:sz w:val="22"/>
                <w:szCs w:val="22"/>
                <w:lang w:val="uk-UA"/>
              </w:rPr>
              <w:t>роботи з молоддю поза системою освіти</w:t>
            </w:r>
          </w:p>
        </w:tc>
        <w:tc>
          <w:tcPr>
            <w:tcW w:w="1909" w:type="dxa"/>
            <w:vAlign w:val="center"/>
          </w:tcPr>
          <w:p w:rsidR="00332A93" w:rsidRPr="00411E3F" w:rsidRDefault="00332A93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910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911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911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15</w:t>
            </w:r>
          </w:p>
        </w:tc>
      </w:tr>
      <w:tr w:rsidR="00332A93" w:rsidRPr="00332A93" w:rsidTr="00411E3F">
        <w:tc>
          <w:tcPr>
            <w:tcW w:w="3359" w:type="dxa"/>
          </w:tcPr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динаміка кількості молоді, охопленої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332A93">
              <w:rPr>
                <w:rFonts w:eastAsia="Times New Roman"/>
                <w:sz w:val="22"/>
                <w:szCs w:val="22"/>
                <w:lang w:val="uk-UA"/>
              </w:rPr>
              <w:t>захода</w:t>
            </w:r>
            <w:r>
              <w:rPr>
                <w:rFonts w:eastAsia="Times New Roman"/>
                <w:sz w:val="22"/>
                <w:szCs w:val="22"/>
                <w:lang w:val="uk-UA"/>
              </w:rPr>
              <w:t>ми (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проєктами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 xml:space="preserve">), реалізованими у молодіжній сфері, відсоток до </w:t>
            </w:r>
            <w:r w:rsidRPr="00332A93">
              <w:rPr>
                <w:rFonts w:eastAsia="Times New Roman"/>
                <w:sz w:val="22"/>
                <w:szCs w:val="22"/>
                <w:lang w:val="uk-UA"/>
              </w:rPr>
              <w:t>попереднього року</w:t>
            </w:r>
          </w:p>
        </w:tc>
        <w:tc>
          <w:tcPr>
            <w:tcW w:w="1909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1910" w:type="dxa"/>
            <w:vAlign w:val="center"/>
          </w:tcPr>
          <w:p w:rsidR="00332A93" w:rsidRPr="00C936FE" w:rsidRDefault="00C936FE" w:rsidP="00C936F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 xml:space="preserve">213,4  </w:t>
            </w:r>
          </w:p>
        </w:tc>
        <w:tc>
          <w:tcPr>
            <w:tcW w:w="1910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106,2</w:t>
            </w:r>
          </w:p>
        </w:tc>
        <w:tc>
          <w:tcPr>
            <w:tcW w:w="1910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103,2</w:t>
            </w:r>
          </w:p>
        </w:tc>
        <w:tc>
          <w:tcPr>
            <w:tcW w:w="1911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102,0</w:t>
            </w:r>
          </w:p>
        </w:tc>
        <w:tc>
          <w:tcPr>
            <w:tcW w:w="1911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103,9</w:t>
            </w:r>
          </w:p>
        </w:tc>
      </w:tr>
      <w:tr w:rsidR="00332A93" w:rsidRPr="00332A93" w:rsidTr="00411E3F">
        <w:tc>
          <w:tcPr>
            <w:tcW w:w="3359" w:type="dxa"/>
          </w:tcPr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питома вага молоді, охопленої заходами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332A93">
              <w:rPr>
                <w:rFonts w:eastAsia="Times New Roman"/>
                <w:sz w:val="22"/>
                <w:szCs w:val="22"/>
                <w:lang w:val="uk-UA"/>
              </w:rPr>
              <w:t>(</w:t>
            </w:r>
            <w:proofErr w:type="spellStart"/>
            <w:r w:rsidRPr="00332A93">
              <w:rPr>
                <w:rFonts w:eastAsia="Times New Roman"/>
                <w:sz w:val="22"/>
                <w:szCs w:val="22"/>
                <w:lang w:val="uk-UA"/>
              </w:rPr>
              <w:t>проєктами</w:t>
            </w:r>
            <w:proofErr w:type="spellEnd"/>
            <w:r w:rsidRPr="00332A93">
              <w:rPr>
                <w:rFonts w:eastAsia="Times New Roman"/>
                <w:sz w:val="22"/>
                <w:szCs w:val="22"/>
                <w:lang w:val="uk-UA"/>
              </w:rPr>
              <w:t>), реалізованими у молодіжній</w:t>
            </w:r>
          </w:p>
          <w:p w:rsidR="00332A93" w:rsidRPr="00332A93" w:rsidRDefault="00332A93" w:rsidP="00332A93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332A93">
              <w:rPr>
                <w:rFonts w:eastAsia="Times New Roman"/>
                <w:sz w:val="22"/>
                <w:szCs w:val="22"/>
                <w:lang w:val="uk-UA"/>
              </w:rPr>
              <w:t>сфері, до загальної кількості молоді</w:t>
            </w:r>
          </w:p>
        </w:tc>
        <w:tc>
          <w:tcPr>
            <w:tcW w:w="1909" w:type="dxa"/>
            <w:vAlign w:val="center"/>
          </w:tcPr>
          <w:p w:rsidR="00332A93" w:rsidRPr="00411E3F" w:rsidRDefault="00411E3F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1E3F">
              <w:rPr>
                <w:rFonts w:eastAsia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1910" w:type="dxa"/>
            <w:vAlign w:val="center"/>
          </w:tcPr>
          <w:p w:rsidR="00332A93" w:rsidRPr="00C936FE" w:rsidRDefault="00C936FE" w:rsidP="00C936F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25,9</w:t>
            </w:r>
          </w:p>
        </w:tc>
        <w:tc>
          <w:tcPr>
            <w:tcW w:w="1910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27,5</w:t>
            </w:r>
          </w:p>
        </w:tc>
        <w:tc>
          <w:tcPr>
            <w:tcW w:w="1910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28,4</w:t>
            </w:r>
          </w:p>
        </w:tc>
        <w:tc>
          <w:tcPr>
            <w:tcW w:w="1911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28,9</w:t>
            </w:r>
          </w:p>
        </w:tc>
        <w:tc>
          <w:tcPr>
            <w:tcW w:w="1911" w:type="dxa"/>
            <w:vAlign w:val="center"/>
          </w:tcPr>
          <w:p w:rsidR="00332A93" w:rsidRPr="00C936FE" w:rsidRDefault="00C936FE" w:rsidP="00411E3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C936FE">
              <w:rPr>
                <w:rFonts w:eastAsia="Times New Roman"/>
                <w:sz w:val="22"/>
                <w:szCs w:val="22"/>
                <w:lang w:val="uk-UA"/>
              </w:rPr>
              <w:t>30,1</w:t>
            </w:r>
          </w:p>
        </w:tc>
      </w:tr>
    </w:tbl>
    <w:p w:rsidR="00C243DE" w:rsidRDefault="00C243DE" w:rsidP="00C243DE">
      <w:pPr>
        <w:rPr>
          <w:rFonts w:eastAsia="Times New Roman"/>
          <w:sz w:val="24"/>
          <w:szCs w:val="24"/>
          <w:lang w:val="uk-UA"/>
        </w:rPr>
      </w:pPr>
    </w:p>
    <w:p w:rsidR="00E14EA2" w:rsidRPr="00C243DE" w:rsidRDefault="00122D6B" w:rsidP="00C243DE">
      <w:pPr>
        <w:rPr>
          <w:rFonts w:eastAsia="Times New Roman"/>
          <w:b/>
          <w:sz w:val="24"/>
          <w:szCs w:val="24"/>
          <w:lang w:val="uk-UA"/>
        </w:rPr>
      </w:pPr>
      <w:r w:rsidRPr="00C243DE">
        <w:rPr>
          <w:rFonts w:eastAsia="Times New Roman"/>
          <w:b/>
          <w:sz w:val="24"/>
          <w:szCs w:val="24"/>
          <w:lang w:val="uk-UA"/>
        </w:rPr>
        <w:t>Селищний голова</w:t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Pr="00C243DE">
        <w:rPr>
          <w:rFonts w:eastAsia="Times New Roman"/>
          <w:b/>
          <w:sz w:val="24"/>
          <w:szCs w:val="24"/>
          <w:lang w:val="uk-UA"/>
        </w:rPr>
        <w:tab/>
      </w:r>
      <w:r w:rsidR="00C243DE">
        <w:rPr>
          <w:rFonts w:eastAsia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Pr="00C243DE">
        <w:rPr>
          <w:rFonts w:eastAsia="Times New Roman"/>
          <w:b/>
          <w:sz w:val="24"/>
          <w:szCs w:val="24"/>
          <w:lang w:val="uk-UA"/>
        </w:rPr>
        <w:t>О.ПАНЧЕНКО</w:t>
      </w:r>
    </w:p>
    <w:sectPr w:rsidR="00E14EA2" w:rsidRPr="00C243DE" w:rsidSect="00970477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B2" w:rsidRDefault="00F203B2" w:rsidP="003F50C7">
      <w:r>
        <w:separator/>
      </w:r>
    </w:p>
  </w:endnote>
  <w:endnote w:type="continuationSeparator" w:id="0">
    <w:p w:rsidR="00F203B2" w:rsidRDefault="00F203B2" w:rsidP="003F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B2" w:rsidRDefault="00F203B2" w:rsidP="003F50C7">
      <w:r>
        <w:separator/>
      </w:r>
    </w:p>
  </w:footnote>
  <w:footnote w:type="continuationSeparator" w:id="0">
    <w:p w:rsidR="00F203B2" w:rsidRDefault="00F203B2" w:rsidP="003F5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684100"/>
      <w:docPartObj>
        <w:docPartGallery w:val="Page Numbers (Top of Page)"/>
        <w:docPartUnique/>
      </w:docPartObj>
    </w:sdtPr>
    <w:sdtContent>
      <w:p w:rsidR="001A08FF" w:rsidRDefault="001A08FF">
        <w:pPr>
          <w:pStyle w:val="a5"/>
          <w:jc w:val="right"/>
          <w:rPr>
            <w:lang w:val="uk-UA"/>
          </w:rPr>
        </w:pPr>
      </w:p>
      <w:p w:rsidR="001A08FF" w:rsidRDefault="001A08FF">
        <w:pPr>
          <w:pStyle w:val="a5"/>
          <w:jc w:val="right"/>
          <w:rPr>
            <w:lang w:val="uk-UA"/>
          </w:rPr>
        </w:pPr>
      </w:p>
      <w:p w:rsidR="001A08FF" w:rsidRDefault="00B555CC">
        <w:pPr>
          <w:pStyle w:val="a5"/>
          <w:jc w:val="right"/>
        </w:pPr>
        <w:r>
          <w:fldChar w:fldCharType="begin"/>
        </w:r>
        <w:r w:rsidR="001A08FF">
          <w:instrText>PAGE   \* MERGEFORMAT</w:instrText>
        </w:r>
        <w:r>
          <w:fldChar w:fldCharType="separate"/>
        </w:r>
        <w:r w:rsidR="00176A32">
          <w:rPr>
            <w:noProof/>
          </w:rPr>
          <w:t>20</w:t>
        </w:r>
        <w:r>
          <w:fldChar w:fldCharType="end"/>
        </w:r>
      </w:p>
    </w:sdtContent>
  </w:sdt>
  <w:p w:rsidR="001A08FF" w:rsidRDefault="001A0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258"/>
    <w:multiLevelType w:val="hybridMultilevel"/>
    <w:tmpl w:val="0E60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944A"/>
    <w:multiLevelType w:val="hybridMultilevel"/>
    <w:tmpl w:val="88DE2ACC"/>
    <w:lvl w:ilvl="0" w:tplc="241A7E4C">
      <w:numFmt w:val="decimal"/>
      <w:lvlText w:val="%1."/>
      <w:lvlJc w:val="left"/>
    </w:lvl>
    <w:lvl w:ilvl="1" w:tplc="B76085BE">
      <w:start w:val="1"/>
      <w:numFmt w:val="bullet"/>
      <w:lvlText w:val="З"/>
      <w:lvlJc w:val="left"/>
    </w:lvl>
    <w:lvl w:ilvl="2" w:tplc="32C417E6">
      <w:numFmt w:val="decimal"/>
      <w:lvlText w:val=""/>
      <w:lvlJc w:val="left"/>
    </w:lvl>
    <w:lvl w:ilvl="3" w:tplc="2C947E00">
      <w:numFmt w:val="decimal"/>
      <w:lvlText w:val=""/>
      <w:lvlJc w:val="left"/>
    </w:lvl>
    <w:lvl w:ilvl="4" w:tplc="607AC35E">
      <w:numFmt w:val="decimal"/>
      <w:lvlText w:val=""/>
      <w:lvlJc w:val="left"/>
    </w:lvl>
    <w:lvl w:ilvl="5" w:tplc="704809FA">
      <w:numFmt w:val="decimal"/>
      <w:lvlText w:val=""/>
      <w:lvlJc w:val="left"/>
    </w:lvl>
    <w:lvl w:ilvl="6" w:tplc="0776906C">
      <w:numFmt w:val="decimal"/>
      <w:lvlText w:val=""/>
      <w:lvlJc w:val="left"/>
    </w:lvl>
    <w:lvl w:ilvl="7" w:tplc="06F0777C">
      <w:numFmt w:val="decimal"/>
      <w:lvlText w:val=""/>
      <w:lvlJc w:val="left"/>
    </w:lvl>
    <w:lvl w:ilvl="8" w:tplc="75F49C8E">
      <w:numFmt w:val="decimal"/>
      <w:lvlText w:val=""/>
      <w:lvlJc w:val="left"/>
    </w:lvl>
  </w:abstractNum>
  <w:abstractNum w:abstractNumId="2">
    <w:nsid w:val="2C421631"/>
    <w:multiLevelType w:val="hybridMultilevel"/>
    <w:tmpl w:val="F4E0E562"/>
    <w:lvl w:ilvl="0" w:tplc="995E4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1913"/>
    <w:multiLevelType w:val="hybridMultilevel"/>
    <w:tmpl w:val="851858EC"/>
    <w:lvl w:ilvl="0" w:tplc="2C1455B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2919"/>
    <w:multiLevelType w:val="hybridMultilevel"/>
    <w:tmpl w:val="FD7AF0AE"/>
    <w:lvl w:ilvl="0" w:tplc="C7220C58">
      <w:start w:val="2021"/>
      <w:numFmt w:val="decimal"/>
      <w:lvlText w:val="%1"/>
      <w:lvlJc w:val="left"/>
      <w:pPr>
        <w:ind w:left="477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5">
    <w:nsid w:val="3D1B58BA"/>
    <w:multiLevelType w:val="hybridMultilevel"/>
    <w:tmpl w:val="6C44F6C0"/>
    <w:lvl w:ilvl="0" w:tplc="BD700228">
      <w:start w:val="1"/>
      <w:numFmt w:val="bullet"/>
      <w:lvlText w:val="у"/>
      <w:lvlJc w:val="left"/>
    </w:lvl>
    <w:lvl w:ilvl="1" w:tplc="F3D83464">
      <w:numFmt w:val="decimal"/>
      <w:lvlText w:val=""/>
      <w:lvlJc w:val="left"/>
    </w:lvl>
    <w:lvl w:ilvl="2" w:tplc="29AE4BCE">
      <w:numFmt w:val="decimal"/>
      <w:lvlText w:val=""/>
      <w:lvlJc w:val="left"/>
    </w:lvl>
    <w:lvl w:ilvl="3" w:tplc="6E8C8762">
      <w:numFmt w:val="decimal"/>
      <w:lvlText w:val=""/>
      <w:lvlJc w:val="left"/>
    </w:lvl>
    <w:lvl w:ilvl="4" w:tplc="26B0A094">
      <w:numFmt w:val="decimal"/>
      <w:lvlText w:val=""/>
      <w:lvlJc w:val="left"/>
    </w:lvl>
    <w:lvl w:ilvl="5" w:tplc="ED36F6F6">
      <w:numFmt w:val="decimal"/>
      <w:lvlText w:val=""/>
      <w:lvlJc w:val="left"/>
    </w:lvl>
    <w:lvl w:ilvl="6" w:tplc="E828CAA4">
      <w:numFmt w:val="decimal"/>
      <w:lvlText w:val=""/>
      <w:lvlJc w:val="left"/>
    </w:lvl>
    <w:lvl w:ilvl="7" w:tplc="A19ECBA6">
      <w:numFmt w:val="decimal"/>
      <w:lvlText w:val=""/>
      <w:lvlJc w:val="left"/>
    </w:lvl>
    <w:lvl w:ilvl="8" w:tplc="4E66FAC4">
      <w:numFmt w:val="decimal"/>
      <w:lvlText w:val=""/>
      <w:lvlJc w:val="left"/>
    </w:lvl>
  </w:abstractNum>
  <w:abstractNum w:abstractNumId="6">
    <w:nsid w:val="3F7C2D95"/>
    <w:multiLevelType w:val="hybridMultilevel"/>
    <w:tmpl w:val="DED2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75106"/>
    <w:multiLevelType w:val="hybridMultilevel"/>
    <w:tmpl w:val="0E60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5093"/>
    <w:multiLevelType w:val="hybridMultilevel"/>
    <w:tmpl w:val="AE581CF4"/>
    <w:lvl w:ilvl="0" w:tplc="2C1455B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C71D9"/>
    <w:multiLevelType w:val="hybridMultilevel"/>
    <w:tmpl w:val="D938BC96"/>
    <w:lvl w:ilvl="0" w:tplc="2C1455B4">
      <w:start w:val="1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7ED7AB"/>
    <w:multiLevelType w:val="hybridMultilevel"/>
    <w:tmpl w:val="B61CE7F8"/>
    <w:lvl w:ilvl="0" w:tplc="D5547544">
      <w:start w:val="1"/>
      <w:numFmt w:val="bullet"/>
      <w:lvlText w:val="в"/>
      <w:lvlJc w:val="left"/>
    </w:lvl>
    <w:lvl w:ilvl="1" w:tplc="4BCC418C">
      <w:start w:val="1"/>
      <w:numFmt w:val="bullet"/>
      <w:lvlText w:val="-"/>
      <w:lvlJc w:val="left"/>
    </w:lvl>
    <w:lvl w:ilvl="2" w:tplc="ED86BBAC">
      <w:numFmt w:val="decimal"/>
      <w:lvlText w:val=""/>
      <w:lvlJc w:val="left"/>
    </w:lvl>
    <w:lvl w:ilvl="3" w:tplc="5DDC24AE">
      <w:numFmt w:val="decimal"/>
      <w:lvlText w:val=""/>
      <w:lvlJc w:val="left"/>
    </w:lvl>
    <w:lvl w:ilvl="4" w:tplc="A65CB73A">
      <w:numFmt w:val="decimal"/>
      <w:lvlText w:val=""/>
      <w:lvlJc w:val="left"/>
    </w:lvl>
    <w:lvl w:ilvl="5" w:tplc="CFC67930">
      <w:numFmt w:val="decimal"/>
      <w:lvlText w:val=""/>
      <w:lvlJc w:val="left"/>
    </w:lvl>
    <w:lvl w:ilvl="6" w:tplc="C5BEBBBA">
      <w:numFmt w:val="decimal"/>
      <w:lvlText w:val=""/>
      <w:lvlJc w:val="left"/>
    </w:lvl>
    <w:lvl w:ilvl="7" w:tplc="6AA81C80">
      <w:numFmt w:val="decimal"/>
      <w:lvlText w:val=""/>
      <w:lvlJc w:val="left"/>
    </w:lvl>
    <w:lvl w:ilvl="8" w:tplc="C82CDE54">
      <w:numFmt w:val="decimal"/>
      <w:lvlText w:val=""/>
      <w:lvlJc w:val="left"/>
    </w:lvl>
  </w:abstractNum>
  <w:abstractNum w:abstractNumId="11">
    <w:nsid w:val="6CE3056E"/>
    <w:multiLevelType w:val="hybridMultilevel"/>
    <w:tmpl w:val="0E60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B2291"/>
    <w:rsid w:val="0008240E"/>
    <w:rsid w:val="00097D9F"/>
    <w:rsid w:val="000C44F9"/>
    <w:rsid w:val="00122D6B"/>
    <w:rsid w:val="00132691"/>
    <w:rsid w:val="00140EDD"/>
    <w:rsid w:val="00150018"/>
    <w:rsid w:val="001573CB"/>
    <w:rsid w:val="00176A32"/>
    <w:rsid w:val="001A08FF"/>
    <w:rsid w:val="001A37DC"/>
    <w:rsid w:val="001B7A8E"/>
    <w:rsid w:val="001D51CC"/>
    <w:rsid w:val="001F5459"/>
    <w:rsid w:val="001F54BE"/>
    <w:rsid w:val="002130D4"/>
    <w:rsid w:val="002141F3"/>
    <w:rsid w:val="002155B3"/>
    <w:rsid w:val="002276FB"/>
    <w:rsid w:val="00237604"/>
    <w:rsid w:val="0026267C"/>
    <w:rsid w:val="0029105C"/>
    <w:rsid w:val="002B2291"/>
    <w:rsid w:val="002D05D5"/>
    <w:rsid w:val="002E0139"/>
    <w:rsid w:val="002E33D3"/>
    <w:rsid w:val="0031677A"/>
    <w:rsid w:val="00332A93"/>
    <w:rsid w:val="003712BB"/>
    <w:rsid w:val="00372008"/>
    <w:rsid w:val="00390960"/>
    <w:rsid w:val="003933EB"/>
    <w:rsid w:val="003E0374"/>
    <w:rsid w:val="003E2B4B"/>
    <w:rsid w:val="003F50C7"/>
    <w:rsid w:val="0040184D"/>
    <w:rsid w:val="00411E3F"/>
    <w:rsid w:val="00460106"/>
    <w:rsid w:val="00460A87"/>
    <w:rsid w:val="00490059"/>
    <w:rsid w:val="004E01DB"/>
    <w:rsid w:val="004F787D"/>
    <w:rsid w:val="00501719"/>
    <w:rsid w:val="0054756D"/>
    <w:rsid w:val="00555287"/>
    <w:rsid w:val="0058721E"/>
    <w:rsid w:val="005D0C5D"/>
    <w:rsid w:val="00605EC9"/>
    <w:rsid w:val="00614A96"/>
    <w:rsid w:val="00637FD9"/>
    <w:rsid w:val="006402BE"/>
    <w:rsid w:val="006754A4"/>
    <w:rsid w:val="00691346"/>
    <w:rsid w:val="006969A3"/>
    <w:rsid w:val="00711C71"/>
    <w:rsid w:val="00725138"/>
    <w:rsid w:val="00730007"/>
    <w:rsid w:val="00736CA2"/>
    <w:rsid w:val="0076361D"/>
    <w:rsid w:val="00772A0D"/>
    <w:rsid w:val="007768CE"/>
    <w:rsid w:val="007D4C03"/>
    <w:rsid w:val="007D4E90"/>
    <w:rsid w:val="007D79A9"/>
    <w:rsid w:val="007E40A6"/>
    <w:rsid w:val="007F3359"/>
    <w:rsid w:val="008118C5"/>
    <w:rsid w:val="008360CD"/>
    <w:rsid w:val="00851A73"/>
    <w:rsid w:val="008A606A"/>
    <w:rsid w:val="008B5E3B"/>
    <w:rsid w:val="008D0C15"/>
    <w:rsid w:val="008E2D5F"/>
    <w:rsid w:val="009318B4"/>
    <w:rsid w:val="00935548"/>
    <w:rsid w:val="00970477"/>
    <w:rsid w:val="0097103A"/>
    <w:rsid w:val="00980723"/>
    <w:rsid w:val="0098221A"/>
    <w:rsid w:val="009877E6"/>
    <w:rsid w:val="00994FEC"/>
    <w:rsid w:val="009C1038"/>
    <w:rsid w:val="009F2AB3"/>
    <w:rsid w:val="00A50B5B"/>
    <w:rsid w:val="00B126F5"/>
    <w:rsid w:val="00B555CC"/>
    <w:rsid w:val="00B778D0"/>
    <w:rsid w:val="00B90124"/>
    <w:rsid w:val="00BB23F4"/>
    <w:rsid w:val="00BC0E6A"/>
    <w:rsid w:val="00BF4C6F"/>
    <w:rsid w:val="00C04089"/>
    <w:rsid w:val="00C06E85"/>
    <w:rsid w:val="00C243DE"/>
    <w:rsid w:val="00C32114"/>
    <w:rsid w:val="00C36358"/>
    <w:rsid w:val="00C52F32"/>
    <w:rsid w:val="00C6066A"/>
    <w:rsid w:val="00C746DA"/>
    <w:rsid w:val="00C75E12"/>
    <w:rsid w:val="00C8139B"/>
    <w:rsid w:val="00C856ED"/>
    <w:rsid w:val="00C936FE"/>
    <w:rsid w:val="00CD1CD0"/>
    <w:rsid w:val="00CD4EFC"/>
    <w:rsid w:val="00CE100A"/>
    <w:rsid w:val="00D07C8C"/>
    <w:rsid w:val="00D31AFA"/>
    <w:rsid w:val="00D46314"/>
    <w:rsid w:val="00D50863"/>
    <w:rsid w:val="00D70F5B"/>
    <w:rsid w:val="00D87931"/>
    <w:rsid w:val="00D966B6"/>
    <w:rsid w:val="00DF676F"/>
    <w:rsid w:val="00E14EA2"/>
    <w:rsid w:val="00E23BA4"/>
    <w:rsid w:val="00E65F5D"/>
    <w:rsid w:val="00E8755C"/>
    <w:rsid w:val="00E90A0E"/>
    <w:rsid w:val="00E93DB7"/>
    <w:rsid w:val="00E97144"/>
    <w:rsid w:val="00ED66C9"/>
    <w:rsid w:val="00F00DC4"/>
    <w:rsid w:val="00F16F9E"/>
    <w:rsid w:val="00F203B2"/>
    <w:rsid w:val="00F24706"/>
    <w:rsid w:val="00F624F9"/>
    <w:rsid w:val="00F93C57"/>
    <w:rsid w:val="00FA5BDC"/>
    <w:rsid w:val="00FB3A9D"/>
    <w:rsid w:val="00FD56C4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91"/>
    <w:pPr>
      <w:ind w:left="720"/>
      <w:contextualSpacing/>
    </w:pPr>
  </w:style>
  <w:style w:type="table" w:styleId="a4">
    <w:name w:val="Table Grid"/>
    <w:basedOn w:val="a1"/>
    <w:rsid w:val="003F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5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C7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F5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C7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286E-5944-4B89-90FE-3748B63B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5120</Words>
  <Characters>29189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2021-03-02T07:31:00Z</cp:lastPrinted>
  <dcterms:created xsi:type="dcterms:W3CDTF">2021-03-01T14:23:00Z</dcterms:created>
  <dcterms:modified xsi:type="dcterms:W3CDTF">2021-03-02T09:51:00Z</dcterms:modified>
</cp:coreProperties>
</file>